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19515" w14:textId="292FC9A8" w:rsidR="0019640B" w:rsidRDefault="0019640B" w:rsidP="0019640B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3F0785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771E86" w:rsidRPr="00771E86">
        <w:rPr>
          <w:rFonts w:ascii="Arial" w:eastAsia="MS Mincho" w:hAnsi="Arial"/>
          <w:b/>
          <w:sz w:val="24"/>
          <w:szCs w:val="24"/>
          <w:lang w:eastAsia="en-GB"/>
        </w:rPr>
        <w:t>R2-2009973</w:t>
      </w:r>
    </w:p>
    <w:p w14:paraId="42E1045F" w14:textId="50A163B8" w:rsidR="0019640B" w:rsidRDefault="0019640B" w:rsidP="0019640B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 xml:space="preserve">Online, </w:t>
      </w:r>
      <w:r w:rsidR="003F0785">
        <w:rPr>
          <w:rFonts w:ascii="Arial" w:hAnsi="Arial" w:cs="Arial"/>
          <w:b/>
          <w:sz w:val="24"/>
          <w:szCs w:val="24"/>
          <w:lang w:val="de-DE" w:eastAsia="zh-CN"/>
        </w:rPr>
        <w:t>November 2nd</w:t>
      </w:r>
      <w:r>
        <w:rPr>
          <w:rFonts w:ascii="Arial" w:hAnsi="Arial" w:cs="Arial"/>
          <w:b/>
          <w:sz w:val="24"/>
          <w:szCs w:val="24"/>
          <w:lang w:val="de-DE" w:eastAsia="zh-CN"/>
        </w:rPr>
        <w:t xml:space="preserve"> - </w:t>
      </w:r>
      <w:r w:rsidR="003F0785">
        <w:rPr>
          <w:rFonts w:ascii="Arial" w:hAnsi="Arial" w:cs="Arial"/>
          <w:b/>
          <w:sz w:val="24"/>
          <w:szCs w:val="24"/>
          <w:lang w:val="de-DE" w:eastAsia="zh-CN"/>
        </w:rPr>
        <w:t>13</w:t>
      </w:r>
      <w:r>
        <w:rPr>
          <w:rFonts w:ascii="Arial" w:hAnsi="Arial" w:cs="Arial"/>
          <w:b/>
          <w:sz w:val="24"/>
          <w:szCs w:val="24"/>
          <w:lang w:val="de-DE" w:eastAsia="zh-CN"/>
        </w:rPr>
        <w:t>th, 2020</w:t>
      </w:r>
    </w:p>
    <w:p w14:paraId="23949D4C" w14:textId="77777777" w:rsidR="0019640B" w:rsidRDefault="0019640B" w:rsidP="00892A28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</w:pPr>
    </w:p>
    <w:p w14:paraId="095B699E" w14:textId="77777777" w:rsidR="003F0785" w:rsidRDefault="00892A28" w:rsidP="003F078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3F0785" w:rsidRPr="003F0785">
        <w:rPr>
          <w:rFonts w:ascii="Arial" w:eastAsia="Arial Unicode MS" w:hAnsi="Arial" w:cs="Arial"/>
          <w:b/>
          <w:bCs/>
          <w:kern w:val="0"/>
          <w:sz w:val="24"/>
          <w:szCs w:val="20"/>
        </w:rPr>
        <w:t>8.6.5</w:t>
      </w:r>
      <w:r w:rsidR="003F0785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3F0785" w:rsidRPr="003F0785">
        <w:rPr>
          <w:rFonts w:ascii="Arial" w:eastAsia="Arial Unicode MS" w:hAnsi="Arial" w:cs="Arial"/>
          <w:b/>
          <w:bCs/>
          <w:kern w:val="0"/>
          <w:sz w:val="24"/>
          <w:szCs w:val="20"/>
        </w:rPr>
        <w:t>Aspects specific to CG based schemes</w:t>
      </w:r>
    </w:p>
    <w:p w14:paraId="17E0D2EF" w14:textId="5C2EC57E" w:rsidR="00892A28" w:rsidRDefault="00892A28" w:rsidP="003F078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2708C89B" w14:textId="199E4AEC" w:rsidR="00892A28" w:rsidRDefault="00892A28" w:rsidP="00892A28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771E86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Discussion on </w:t>
      </w:r>
      <w:r w:rsidR="003F0785" w:rsidRPr="003F0785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CG-based </w:t>
      </w:r>
      <w:r w:rsidR="00771E86">
        <w:rPr>
          <w:rFonts w:ascii="Arial" w:eastAsia="Arial Unicode MS" w:hAnsi="Arial" w:cs="Arial"/>
          <w:b/>
          <w:bCs/>
          <w:kern w:val="0"/>
          <w:sz w:val="24"/>
          <w:szCs w:val="20"/>
        </w:rPr>
        <w:t>S</w:t>
      </w:r>
      <w:r w:rsidR="003F0785" w:rsidRPr="003F0785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mall </w:t>
      </w:r>
      <w:r w:rsidR="00771E86">
        <w:rPr>
          <w:rFonts w:ascii="Arial" w:eastAsia="Arial Unicode MS" w:hAnsi="Arial" w:cs="Arial"/>
          <w:b/>
          <w:bCs/>
          <w:kern w:val="0"/>
          <w:sz w:val="24"/>
          <w:szCs w:val="20"/>
        </w:rPr>
        <w:t>D</w:t>
      </w:r>
      <w:r w:rsidR="003F0785" w:rsidRPr="003F0785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ata </w:t>
      </w:r>
      <w:r w:rsidR="00771E86">
        <w:rPr>
          <w:rFonts w:ascii="Arial" w:eastAsia="Arial Unicode MS" w:hAnsi="Arial" w:cs="Arial"/>
          <w:b/>
          <w:bCs/>
          <w:kern w:val="0"/>
          <w:sz w:val="24"/>
          <w:szCs w:val="20"/>
        </w:rPr>
        <w:t>T</w:t>
      </w:r>
      <w:r w:rsidR="003F0785" w:rsidRPr="003F0785">
        <w:rPr>
          <w:rFonts w:ascii="Arial" w:eastAsia="Arial Unicode MS" w:hAnsi="Arial" w:cs="Arial"/>
          <w:b/>
          <w:bCs/>
          <w:kern w:val="0"/>
          <w:sz w:val="24"/>
          <w:szCs w:val="20"/>
        </w:rPr>
        <w:t>ransmission</w:t>
      </w:r>
      <w:r w:rsidR="008653B4">
        <w:rPr>
          <w:rFonts w:ascii="Arial" w:eastAsia="Arial Unicode MS" w:hAnsi="Arial" w:cs="Arial"/>
          <w:b/>
          <w:bCs/>
          <w:kern w:val="0"/>
          <w:sz w:val="24"/>
          <w:szCs w:val="20"/>
        </w:rPr>
        <w:t>s</w:t>
      </w:r>
    </w:p>
    <w:p w14:paraId="1704BB7A" w14:textId="77777777" w:rsidR="00892A28" w:rsidRDefault="00892A28" w:rsidP="00892A28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2B98F0A4" w14:textId="77777777" w:rsidR="00892A28" w:rsidRDefault="00892A28" w:rsidP="00892A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25549BB2" w14:textId="2BAE0054" w:rsidR="00892A28" w:rsidRDefault="00626588" w:rsidP="00892A28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During RAN2 #111-e, it was agreed that:</w:t>
      </w:r>
    </w:p>
    <w:p w14:paraId="5013FFEB" w14:textId="7521D27D" w:rsidR="00626588" w:rsidRPr="00D53F01" w:rsidRDefault="00626588" w:rsidP="00D53F01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eastAsia="Arial Unicode MS" w:cstheme="minorBidi"/>
          <w:sz w:val="20"/>
          <w:szCs w:val="20"/>
          <w:lang w:val="en-GB" w:eastAsia="ja-JP"/>
        </w:rPr>
      </w:pPr>
      <w:r w:rsidRPr="00D53F01">
        <w:rPr>
          <w:rFonts w:eastAsia="Arial Unicode MS" w:cstheme="minorBidi"/>
          <w:sz w:val="20"/>
          <w:szCs w:val="20"/>
          <w:lang w:val="en-GB" w:eastAsia="ja-JP"/>
        </w:rPr>
        <w:t>Data volume threshold is used for the UE to decide whether to do SDT or not.   FFS how we calculate data volume.</w:t>
      </w:r>
    </w:p>
    <w:p w14:paraId="2E8DC987" w14:textId="6F340AE0" w:rsidR="00626588" w:rsidRPr="00D53F01" w:rsidRDefault="003C05E1" w:rsidP="00D53F01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eastAsia="Arial Unicode MS" w:cstheme="minorBidi"/>
          <w:sz w:val="20"/>
          <w:szCs w:val="20"/>
          <w:lang w:val="en-GB" w:eastAsia="ja-JP"/>
        </w:rPr>
      </w:pPr>
      <w:r w:rsidRPr="00D53F01">
        <w:rPr>
          <w:rFonts w:eastAsia="Arial Unicode MS" w:cstheme="minorBidi"/>
          <w:sz w:val="20"/>
          <w:szCs w:val="20"/>
          <w:lang w:val="en-GB" w:eastAsia="ja-JP"/>
        </w:rPr>
        <w:t>UL/DL transmission following UL SDT without transitioning to RRC_CONNECTED is supported</w:t>
      </w:r>
    </w:p>
    <w:p w14:paraId="57C599B5" w14:textId="3AB9F69E" w:rsidR="00626588" w:rsidRPr="00D53F01" w:rsidRDefault="00626588" w:rsidP="00D53F01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eastAsia="Arial Unicode MS" w:cstheme="minorBidi"/>
          <w:sz w:val="20"/>
          <w:szCs w:val="20"/>
          <w:lang w:val="en-GB" w:eastAsia="ja-JP"/>
        </w:rPr>
      </w:pPr>
      <w:r w:rsidRPr="00D53F01">
        <w:rPr>
          <w:rFonts w:eastAsia="Arial Unicode MS" w:cstheme="minorBidi"/>
          <w:sz w:val="20"/>
          <w:szCs w:val="20"/>
          <w:lang w:val="en-GB" w:eastAsia="ja-JP"/>
        </w:rPr>
        <w:t xml:space="preserve">When UE is in RRC_INACTIVE, it should be possible to send multiple UL and DL packets as part of the same SDT mechanism and without transitioning to RRC_CONNECTED on dedicated grant.  FFS on details and whether any indication to network is needed.  </w:t>
      </w:r>
    </w:p>
    <w:p w14:paraId="6CB92AEB" w14:textId="7EFD03E1" w:rsidR="00600243" w:rsidRPr="00D53F01" w:rsidRDefault="00600243" w:rsidP="00892A28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During email discussion</w:t>
      </w:r>
      <w:r w:rsidR="00A54BD6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54BD6" w:rsidRPr="00675D3A">
        <w:rPr>
          <w:rFonts w:ascii="Arial" w:eastAsia="Arial Unicode MS" w:hAnsi="Arial"/>
          <w:kern w:val="0"/>
          <w:sz w:val="20"/>
          <w:szCs w:val="20"/>
        </w:rPr>
        <w:t>[1]</w:t>
      </w:r>
      <w:r>
        <w:rPr>
          <w:rFonts w:ascii="Arial" w:eastAsia="Arial Unicode MS" w:hAnsi="Arial"/>
          <w:kern w:val="0"/>
          <w:sz w:val="20"/>
          <w:szCs w:val="20"/>
        </w:rPr>
        <w:t>, it was proposed:</w:t>
      </w:r>
      <w:r w:rsidRPr="00D53F01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21710B1" w14:textId="2075836A" w:rsidR="001C6977" w:rsidRPr="00D53F01" w:rsidRDefault="001C6977" w:rsidP="0060024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D53F01">
        <w:rPr>
          <w:rFonts w:ascii="Arial" w:eastAsia="Arial Unicode MS" w:hAnsi="Arial"/>
          <w:kern w:val="0"/>
          <w:sz w:val="20"/>
          <w:szCs w:val="20"/>
        </w:rPr>
        <w:t xml:space="preserve">Proposal 3: New TAT is defined for the TA maintenance in INACTIVE state for CG case. Detailed UE </w:t>
      </w:r>
      <w:r w:rsidR="00600243" w:rsidRPr="00D53F01">
        <w:rPr>
          <w:rFonts w:ascii="Arial" w:eastAsia="Arial Unicode MS" w:hAnsi="Arial"/>
          <w:kern w:val="0"/>
          <w:sz w:val="20"/>
          <w:szCs w:val="20"/>
        </w:rPr>
        <w:t>b</w:t>
      </w:r>
      <w:r w:rsidRPr="00D53F01">
        <w:rPr>
          <w:rFonts w:ascii="Arial" w:eastAsia="Arial Unicode MS" w:hAnsi="Arial"/>
          <w:kern w:val="0"/>
          <w:sz w:val="20"/>
          <w:szCs w:val="20"/>
        </w:rPr>
        <w:t>ehavior upon expiry of this timer needs discussion (i.e. FFS whether to release CG resources or some other action) – (16/22)</w:t>
      </w:r>
    </w:p>
    <w:p w14:paraId="575B8492" w14:textId="49195F3B" w:rsidR="003F0785" w:rsidRDefault="00892A28" w:rsidP="00892A28">
      <w:p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this contribution, we </w:t>
      </w:r>
      <w:r w:rsidR="00B9069D">
        <w:rPr>
          <w:rFonts w:ascii="Arial" w:eastAsia="Arial Unicode MS" w:hAnsi="Arial"/>
          <w:kern w:val="0"/>
          <w:sz w:val="20"/>
          <w:szCs w:val="20"/>
        </w:rPr>
        <w:t>discuss</w:t>
      </w:r>
      <w:r w:rsidR="00122CBE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3F078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54BD6">
        <w:rPr>
          <w:rFonts w:ascii="Arial" w:eastAsia="Arial Unicode MS" w:hAnsi="Arial"/>
          <w:kern w:val="0"/>
          <w:sz w:val="20"/>
          <w:szCs w:val="20"/>
        </w:rPr>
        <w:t>mechanism to choose between RACH- and CG-based SDT,</w:t>
      </w:r>
      <w:r w:rsidR="003F0785" w:rsidRPr="003F078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122CBE" w:rsidRPr="003F0785">
        <w:rPr>
          <w:rFonts w:ascii="Arial" w:eastAsia="Arial Unicode MS" w:hAnsi="Arial"/>
          <w:kern w:val="0"/>
          <w:sz w:val="20"/>
          <w:szCs w:val="20"/>
        </w:rPr>
        <w:t>configuration/reconfiguration/release of CG resource</w:t>
      </w:r>
      <w:r w:rsidR="00A54BD6">
        <w:rPr>
          <w:rFonts w:ascii="Arial" w:eastAsia="Arial Unicode MS" w:hAnsi="Arial"/>
          <w:kern w:val="0"/>
          <w:sz w:val="20"/>
          <w:szCs w:val="20"/>
        </w:rPr>
        <w:t>s</w:t>
      </w:r>
      <w:r w:rsidR="00122CBE" w:rsidRPr="003F078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122CBE">
        <w:rPr>
          <w:rFonts w:ascii="Arial" w:eastAsia="Arial Unicode MS" w:hAnsi="Arial"/>
          <w:kern w:val="0"/>
          <w:sz w:val="20"/>
          <w:szCs w:val="20"/>
        </w:rPr>
        <w:t xml:space="preserve">and </w:t>
      </w:r>
      <w:r w:rsidR="00A54BD6">
        <w:rPr>
          <w:rFonts w:ascii="Arial" w:eastAsia="Arial Unicode MS" w:hAnsi="Arial"/>
          <w:kern w:val="0"/>
          <w:sz w:val="20"/>
          <w:szCs w:val="20"/>
        </w:rPr>
        <w:t>CG</w:t>
      </w:r>
      <w:r w:rsidR="003F0785" w:rsidRPr="003F0785">
        <w:rPr>
          <w:rFonts w:ascii="Arial" w:eastAsia="Arial Unicode MS" w:hAnsi="Arial"/>
          <w:kern w:val="0"/>
          <w:sz w:val="20"/>
          <w:szCs w:val="20"/>
        </w:rPr>
        <w:t xml:space="preserve"> maintenance/validity</w:t>
      </w:r>
      <w:r w:rsidR="00A54BD6">
        <w:rPr>
          <w:rFonts w:ascii="Arial" w:eastAsia="Arial Unicode MS" w:hAnsi="Arial"/>
          <w:kern w:val="0"/>
          <w:sz w:val="20"/>
          <w:szCs w:val="20"/>
        </w:rPr>
        <w:t xml:space="preserve"> after the TAT expires</w:t>
      </w:r>
      <w:r w:rsidR="00122CBE">
        <w:rPr>
          <w:rFonts w:ascii="Arial" w:eastAsia="Arial Unicode MS" w:hAnsi="Arial"/>
          <w:kern w:val="0"/>
          <w:sz w:val="20"/>
          <w:szCs w:val="20"/>
        </w:rPr>
        <w:t>.</w:t>
      </w:r>
    </w:p>
    <w:p w14:paraId="6972096C" w14:textId="77777777" w:rsidR="00892A28" w:rsidRDefault="00892A28" w:rsidP="00892A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2. </w:t>
      </w:r>
      <w:r>
        <w:rPr>
          <w:rFonts w:ascii="Arial" w:eastAsia="Arial Unicode MS" w:hAnsi="Arial"/>
          <w:kern w:val="0"/>
          <w:sz w:val="32"/>
          <w:szCs w:val="20"/>
        </w:rPr>
        <w:t>Discussion</w:t>
      </w:r>
    </w:p>
    <w:p w14:paraId="5ADBC5DB" w14:textId="0D5568C2" w:rsidR="00A56332" w:rsidRPr="00A56332" w:rsidRDefault="00A56332" w:rsidP="00751F2E">
      <w:pPr>
        <w:spacing w:after="120"/>
        <w:rPr>
          <w:rFonts w:ascii="Arial" w:eastAsia="SimSun" w:hAnsi="Arial" w:cs="Arial"/>
          <w:kern w:val="0"/>
          <w:sz w:val="28"/>
          <w:szCs w:val="20"/>
          <w:lang w:val="en-US" w:eastAsia="zh-CN"/>
        </w:rPr>
      </w:pPr>
      <w:r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2.1 </w:t>
      </w:r>
      <w:r w:rsidR="00166825">
        <w:rPr>
          <w:rFonts w:ascii="Arial" w:eastAsia="SimSun" w:hAnsi="Arial" w:cs="Arial"/>
          <w:kern w:val="0"/>
          <w:sz w:val="28"/>
          <w:szCs w:val="20"/>
          <w:lang w:val="en-US" w:eastAsia="zh-CN"/>
        </w:rPr>
        <w:t>Prioritization</w:t>
      </w:r>
      <w:r w:rsidR="00354065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of RACH-</w:t>
      </w:r>
      <w:r w:rsidR="00166825"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 vs CG-</w:t>
      </w:r>
      <w:r w:rsidR="00354065">
        <w:rPr>
          <w:rFonts w:ascii="Arial" w:eastAsia="SimSun" w:hAnsi="Arial" w:cs="Arial"/>
          <w:kern w:val="0"/>
          <w:sz w:val="28"/>
          <w:szCs w:val="20"/>
          <w:lang w:val="en-US" w:eastAsia="zh-CN"/>
        </w:rPr>
        <w:t>based SDT</w:t>
      </w:r>
    </w:p>
    <w:p w14:paraId="1A18D43E" w14:textId="0AA3165B" w:rsidR="00AE6A2F" w:rsidRDefault="00AE6A2F" w:rsidP="00720EDE">
      <w:pPr>
        <w:spacing w:after="120"/>
        <w:rPr>
          <w:rFonts w:ascii="Times New Roman" w:eastAsia="Malgun Gothic" w:hAnsi="Times New Roman" w:cs="Times New Roman"/>
          <w:bCs/>
          <w:szCs w:val="24"/>
          <w:lang w:eastAsia="zh-CN"/>
        </w:rPr>
      </w:pPr>
      <w:r>
        <w:rPr>
          <w:rFonts w:ascii="Arial" w:hAnsi="Arial" w:cs="Arial"/>
          <w:sz w:val="20"/>
          <w:szCs w:val="20"/>
        </w:rPr>
        <w:t>It was agreed that a data volume threshold would be used to trigger SDT, but it is not clear if it is applicable for CG-based SDT or not. This agreement was proposed under</w:t>
      </w:r>
      <w:r w:rsidR="003A4D80">
        <w:rPr>
          <w:rFonts w:ascii="Arial" w:hAnsi="Arial" w:cs="Arial"/>
          <w:sz w:val="20"/>
          <w:szCs w:val="20"/>
        </w:rPr>
        <w:t xml:space="preserve"> the</w:t>
      </w:r>
      <w:r>
        <w:rPr>
          <w:rFonts w:ascii="Arial" w:hAnsi="Arial" w:cs="Arial"/>
          <w:sz w:val="20"/>
          <w:szCs w:val="20"/>
        </w:rPr>
        <w:t xml:space="preserve"> </w:t>
      </w:r>
      <w:r w:rsidR="003A4D80" w:rsidRPr="003A4D80">
        <w:rPr>
          <w:rFonts w:ascii="Arial" w:hAnsi="Arial" w:cs="Arial"/>
          <w:i/>
          <w:iCs/>
          <w:sz w:val="20"/>
          <w:szCs w:val="20"/>
        </w:rPr>
        <w:t>UL small data transmissions for RACH-based schemes</w:t>
      </w:r>
      <w:r w:rsidR="003A4D80" w:rsidRPr="003A4D8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AI, and we think that the data volume threshold should also be used for CG-based SDT.</w:t>
      </w:r>
    </w:p>
    <w:p w14:paraId="18D682B9" w14:textId="58271802" w:rsidR="00AE6A2F" w:rsidRDefault="00AE6A2F" w:rsidP="00720EDE">
      <w:pPr>
        <w:spacing w:after="120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Proposal 1: RAN2 to confirm that the data volume threshold is</w:t>
      </w:r>
      <w:r w:rsidRPr="006B6880">
        <w:rPr>
          <w:rFonts w:ascii="Times New Roman" w:hAnsi="Times New Roman" w:cs="Times New Roman"/>
          <w:b/>
          <w:bCs/>
          <w:lang w:val="en-US"/>
        </w:rPr>
        <w:t xml:space="preserve"> also used for CG-based SDT</w:t>
      </w:r>
      <w:r>
        <w:rPr>
          <w:rFonts w:ascii="Times New Roman" w:hAnsi="Times New Roman" w:cs="Times New Roman"/>
          <w:b/>
          <w:bCs/>
          <w:lang w:val="en-US"/>
        </w:rPr>
        <w:t>.</w:t>
      </w:r>
    </w:p>
    <w:p w14:paraId="4E331635" w14:textId="351DA07A" w:rsidR="006475F2" w:rsidRPr="009F5DBB" w:rsidRDefault="00AE6A2F" w:rsidP="00720EDE">
      <w:pPr>
        <w:spacing w:after="120"/>
        <w:rPr>
          <w:rFonts w:ascii="Times New Roman" w:eastAsia="Malgun Gothic" w:hAnsi="Times New Roman" w:cs="Times New Roman"/>
          <w:bCs/>
          <w:szCs w:val="24"/>
          <w:lang w:val="en-US" w:eastAsia="zh-CN"/>
        </w:rPr>
      </w:pPr>
      <w:r>
        <w:rPr>
          <w:rFonts w:ascii="Times New Roman" w:eastAsia="Malgun Gothic" w:hAnsi="Times New Roman" w:cs="Times New Roman"/>
          <w:bCs/>
          <w:szCs w:val="24"/>
          <w:lang w:eastAsia="zh-CN"/>
        </w:rPr>
        <w:t>Once the SDT threshold is passed, t</w:t>
      </w:r>
      <w:r w:rsidR="00F65D2D">
        <w:rPr>
          <w:rFonts w:ascii="Times New Roman" w:eastAsia="Malgun Gothic" w:hAnsi="Times New Roman" w:cs="Times New Roman"/>
          <w:bCs/>
          <w:szCs w:val="24"/>
          <w:lang w:eastAsia="zh-CN"/>
        </w:rPr>
        <w:t>he</w:t>
      </w:r>
      <w:r w:rsidR="00826632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</w:t>
      </w:r>
      <w:r w:rsidR="00CF5213">
        <w:rPr>
          <w:rFonts w:ascii="Times New Roman" w:eastAsia="Malgun Gothic" w:hAnsi="Times New Roman" w:cs="Times New Roman"/>
          <w:bCs/>
          <w:szCs w:val="24"/>
          <w:lang w:eastAsia="zh-CN"/>
        </w:rPr>
        <w:t>UE</w:t>
      </w:r>
      <w:r w:rsidR="005F4BC0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</w:t>
      </w:r>
      <w:r w:rsidR="003A4D80">
        <w:rPr>
          <w:rFonts w:ascii="Times New Roman" w:eastAsia="Malgun Gothic" w:hAnsi="Times New Roman" w:cs="Times New Roman"/>
          <w:bCs/>
          <w:szCs w:val="24"/>
          <w:lang w:eastAsia="zh-CN"/>
        </w:rPr>
        <w:t>must</w:t>
      </w:r>
      <w:r w:rsidR="00CF5213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choose which scheme should be used 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>if radio resource for</w:t>
      </w:r>
      <w:r w:rsidR="003A4D80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both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CG-based SDT and RACH-based SDT are available and valid</w:t>
      </w:r>
      <w:r w:rsidR="00CF5213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(e.g. TAT is running). </w:t>
      </w:r>
      <w:r w:rsidR="009F0660">
        <w:rPr>
          <w:rFonts w:ascii="Times New Roman" w:eastAsia="Malgun Gothic" w:hAnsi="Times New Roman" w:cs="Times New Roman"/>
          <w:bCs/>
          <w:szCs w:val="24"/>
          <w:lang w:eastAsia="zh-CN"/>
        </w:rPr>
        <w:t>W</w:t>
      </w:r>
      <w:r w:rsidR="00F82D07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e think </w:t>
      </w:r>
      <w:r w:rsidR="009F0660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that 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>CG-based</w:t>
      </w:r>
      <w:r w:rsidR="00CF5213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scheme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</w:t>
      </w:r>
      <w:r w:rsidR="00F82D07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should </w:t>
      </w:r>
      <w:r w:rsidR="00CF5213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always </w:t>
      </w:r>
      <w:r w:rsidR="00AC0285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be 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selected, because it consists </w:t>
      </w:r>
      <w:r w:rsidR="009F0660">
        <w:rPr>
          <w:rFonts w:ascii="Times New Roman" w:eastAsia="Malgun Gothic" w:hAnsi="Times New Roman" w:cs="Times New Roman"/>
          <w:bCs/>
          <w:szCs w:val="24"/>
          <w:lang w:eastAsia="zh-CN"/>
        </w:rPr>
        <w:t>in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less </w:t>
      </w:r>
      <w:r w:rsidR="00CF5213" w:rsidRPr="007C50AB">
        <w:rPr>
          <w:rFonts w:ascii="Times New Roman" w:eastAsia="Malgun Gothic" w:hAnsi="Times New Roman" w:cs="Times New Roman"/>
          <w:bCs/>
          <w:szCs w:val="24"/>
          <w:lang w:eastAsia="zh-CN"/>
        </w:rPr>
        <w:t>signalling</w:t>
      </w:r>
      <w:r w:rsidR="00723364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 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>and thus less b</w:t>
      </w:r>
      <w:r w:rsidR="009F0660">
        <w:rPr>
          <w:rFonts w:ascii="Times New Roman" w:eastAsia="Malgun Gothic" w:hAnsi="Times New Roman" w:cs="Times New Roman"/>
          <w:bCs/>
          <w:szCs w:val="24"/>
          <w:lang w:eastAsia="zh-CN"/>
        </w:rPr>
        <w:t>a</w:t>
      </w:r>
      <w:r w:rsidR="00F82D07" w:rsidRPr="009F5DBB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ttery consumption. </w:t>
      </w:r>
      <w:r w:rsidR="002546B7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It is also likely that </w:t>
      </w:r>
      <w:r w:rsidR="009F0660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the </w:t>
      </w:r>
      <w:r w:rsidR="002546B7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CG will </w:t>
      </w:r>
      <w:r w:rsidR="009F0660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better </w:t>
      </w:r>
      <w:r w:rsidR="002546B7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match the small data </w:t>
      </w:r>
      <w:r w:rsidR="00723364">
        <w:rPr>
          <w:rFonts w:ascii="Times New Roman" w:eastAsia="Malgun Gothic" w:hAnsi="Times New Roman" w:cs="Times New Roman"/>
          <w:bCs/>
          <w:szCs w:val="24"/>
          <w:lang w:eastAsia="zh-CN"/>
        </w:rPr>
        <w:t xml:space="preserve">pattern and size </w:t>
      </w:r>
      <w:r w:rsidR="009F0660">
        <w:rPr>
          <w:rFonts w:ascii="Times New Roman" w:eastAsia="Malgun Gothic" w:hAnsi="Times New Roman" w:cs="Times New Roman"/>
          <w:bCs/>
          <w:szCs w:val="24"/>
          <w:lang w:eastAsia="zh-CN"/>
        </w:rPr>
        <w:t>and having a CG would o</w:t>
      </w:r>
      <w:r w:rsidR="00CF5213">
        <w:rPr>
          <w:rFonts w:ascii="Times New Roman" w:eastAsia="Malgun Gothic" w:hAnsi="Times New Roman" w:cs="Times New Roman"/>
          <w:bCs/>
          <w:szCs w:val="24"/>
          <w:lang w:eastAsia="zh-CN"/>
        </w:rPr>
        <w:t>therwise be a waste.</w:t>
      </w:r>
    </w:p>
    <w:p w14:paraId="2BECB1DC" w14:textId="3846A217" w:rsidR="00B50F46" w:rsidRDefault="00912DF5" w:rsidP="00A56332">
      <w:pPr>
        <w:spacing w:after="120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 w:rsidR="002546B7">
        <w:rPr>
          <w:rFonts w:ascii="Times New Roman" w:eastAsia="Malgun Gothic" w:hAnsi="Times New Roman" w:cs="Times New Roman"/>
          <w:b/>
          <w:szCs w:val="24"/>
          <w:lang w:eastAsia="zh-CN"/>
        </w:rPr>
        <w:t>If CG for SDT is available and valid,</w:t>
      </w:r>
      <w:r w:rsidR="002546B7" w:rsidDel="002546B7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2546B7">
        <w:rPr>
          <w:rFonts w:ascii="Times New Roman" w:eastAsia="Malgun Gothic" w:hAnsi="Times New Roman" w:cs="Times New Roman"/>
          <w:b/>
          <w:szCs w:val="24"/>
          <w:lang w:eastAsia="zh-CN"/>
        </w:rPr>
        <w:t>CG-based SDT should be always selected with higher priority than RACH-based SDT.</w:t>
      </w:r>
    </w:p>
    <w:p w14:paraId="6C119E1F" w14:textId="77777777" w:rsidR="009F0660" w:rsidRDefault="009F0660" w:rsidP="00A56332">
      <w:pPr>
        <w:spacing w:after="120"/>
        <w:rPr>
          <w:rFonts w:ascii="Arial" w:eastAsia="SimSun" w:hAnsi="Arial" w:cs="Arial"/>
          <w:kern w:val="0"/>
          <w:sz w:val="28"/>
          <w:szCs w:val="20"/>
          <w:lang w:val="en-US" w:eastAsia="zh-CN"/>
        </w:rPr>
      </w:pPr>
    </w:p>
    <w:p w14:paraId="64498A2C" w14:textId="06A0FC78" w:rsidR="00A56332" w:rsidRDefault="00A56332" w:rsidP="00A56332">
      <w:pPr>
        <w:spacing w:after="120"/>
        <w:rPr>
          <w:rFonts w:ascii="Arial" w:eastAsia="SimSun" w:hAnsi="Arial" w:cs="Arial"/>
          <w:kern w:val="0"/>
          <w:sz w:val="28"/>
          <w:szCs w:val="20"/>
          <w:lang w:val="en-US" w:eastAsia="zh-CN"/>
        </w:rPr>
      </w:pPr>
      <w:r>
        <w:rPr>
          <w:rFonts w:ascii="Arial" w:eastAsia="SimSun" w:hAnsi="Arial" w:cs="Arial"/>
          <w:kern w:val="0"/>
          <w:sz w:val="28"/>
          <w:szCs w:val="20"/>
          <w:lang w:val="en-US" w:eastAsia="zh-CN"/>
        </w:rPr>
        <w:t xml:space="preserve">2.2 CG configuration during INACTIVE </w:t>
      </w:r>
      <w:r w:rsidR="003C70A7">
        <w:rPr>
          <w:rFonts w:ascii="Arial" w:eastAsia="SimSun" w:hAnsi="Arial" w:cs="Arial"/>
          <w:kern w:val="0"/>
          <w:sz w:val="28"/>
          <w:szCs w:val="20"/>
          <w:lang w:val="en-US" w:eastAsia="zh-CN"/>
        </w:rPr>
        <w:t>state</w:t>
      </w:r>
    </w:p>
    <w:p w14:paraId="1C28C0E0" w14:textId="02AAE7B4" w:rsidR="00596485" w:rsidRDefault="002D670F" w:rsidP="00AC7117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As agreed d</w:t>
      </w:r>
      <w:r w:rsidR="006D1275" w:rsidRPr="006D1275">
        <w:rPr>
          <w:rFonts w:ascii="Arial" w:eastAsia="Arial Unicode MS" w:hAnsi="Arial"/>
          <w:kern w:val="0"/>
          <w:sz w:val="20"/>
          <w:szCs w:val="20"/>
        </w:rPr>
        <w:t>uring the</w:t>
      </w:r>
      <w:r w:rsidR="006D1275">
        <w:rPr>
          <w:rFonts w:ascii="Arial" w:eastAsia="Arial Unicode MS" w:hAnsi="Arial"/>
          <w:kern w:val="0"/>
          <w:sz w:val="20"/>
          <w:szCs w:val="20"/>
        </w:rPr>
        <w:t xml:space="preserve"> RAN2 #111-e meeting</w:t>
      </w:r>
      <w:r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AC7117">
        <w:rPr>
          <w:rFonts w:ascii="Arial" w:eastAsia="Arial Unicode MS" w:hAnsi="Arial"/>
          <w:kern w:val="0"/>
          <w:sz w:val="20"/>
          <w:szCs w:val="20"/>
        </w:rPr>
        <w:t xml:space="preserve">SDT in INACTIVE </w:t>
      </w:r>
      <w:r w:rsidR="003C70A7">
        <w:rPr>
          <w:rFonts w:ascii="Arial" w:eastAsia="Arial Unicode MS" w:hAnsi="Arial"/>
          <w:kern w:val="0"/>
          <w:sz w:val="20"/>
          <w:szCs w:val="20"/>
        </w:rPr>
        <w:t>state</w:t>
      </w:r>
      <w:r w:rsidR="00AC7117">
        <w:rPr>
          <w:rFonts w:ascii="Arial" w:eastAsia="Arial Unicode MS" w:hAnsi="Arial"/>
          <w:kern w:val="0"/>
          <w:sz w:val="20"/>
          <w:szCs w:val="20"/>
        </w:rPr>
        <w:t xml:space="preserve"> should</w:t>
      </w:r>
      <w:r w:rsidR="00FC2E8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C7117">
        <w:rPr>
          <w:rFonts w:ascii="Arial" w:eastAsia="Arial Unicode MS" w:hAnsi="Arial"/>
          <w:kern w:val="0"/>
          <w:sz w:val="20"/>
          <w:szCs w:val="20"/>
        </w:rPr>
        <w:t xml:space="preserve">avoid switching to CONNECTED </w:t>
      </w:r>
      <w:r w:rsidR="003C70A7">
        <w:rPr>
          <w:rFonts w:ascii="Arial" w:eastAsia="Arial Unicode MS" w:hAnsi="Arial"/>
          <w:kern w:val="0"/>
          <w:sz w:val="20"/>
          <w:szCs w:val="20"/>
        </w:rPr>
        <w:t>state</w:t>
      </w:r>
      <w:r w:rsidR="00AC7117">
        <w:rPr>
          <w:rFonts w:ascii="Arial" w:eastAsia="Arial Unicode MS" w:hAnsi="Arial"/>
          <w:kern w:val="0"/>
          <w:sz w:val="20"/>
          <w:szCs w:val="20"/>
        </w:rPr>
        <w:t xml:space="preserve">, which </w:t>
      </w:r>
      <w:r w:rsidR="00AC7117" w:rsidRPr="00AC7117">
        <w:rPr>
          <w:rFonts w:ascii="Arial" w:eastAsia="Arial Unicode MS" w:hAnsi="Arial"/>
          <w:kern w:val="0"/>
          <w:sz w:val="20"/>
          <w:szCs w:val="20"/>
        </w:rPr>
        <w:t>represent</w:t>
      </w:r>
      <w:r w:rsidR="00F5051B">
        <w:rPr>
          <w:rFonts w:ascii="Arial" w:eastAsia="Arial Unicode MS" w:hAnsi="Arial"/>
          <w:kern w:val="0"/>
          <w:sz w:val="20"/>
          <w:szCs w:val="20"/>
        </w:rPr>
        <w:t>s</w:t>
      </w:r>
      <w:r w:rsidR="00AC7117" w:rsidRPr="00AC7117">
        <w:rPr>
          <w:rFonts w:ascii="Arial" w:eastAsia="Arial Unicode MS" w:hAnsi="Arial"/>
          <w:kern w:val="0"/>
          <w:sz w:val="20"/>
          <w:szCs w:val="20"/>
        </w:rPr>
        <w:t xml:space="preserve"> a high energy and signalling overhead for UEs</w:t>
      </w:r>
      <w:r w:rsidR="00AC7117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0C1B41">
        <w:rPr>
          <w:rFonts w:ascii="Arial" w:eastAsia="Arial Unicode MS" w:hAnsi="Arial"/>
          <w:kern w:val="0"/>
          <w:sz w:val="20"/>
          <w:szCs w:val="20"/>
        </w:rPr>
        <w:t xml:space="preserve">Currently, </w:t>
      </w:r>
      <w:r w:rsidR="00A56332">
        <w:rPr>
          <w:rFonts w:ascii="Arial" w:eastAsia="Arial Unicode MS" w:hAnsi="Arial"/>
          <w:kern w:val="0"/>
          <w:sz w:val="20"/>
          <w:szCs w:val="20"/>
        </w:rPr>
        <w:t>CG</w:t>
      </w:r>
      <w:r w:rsidR="000C1B41">
        <w:rPr>
          <w:rFonts w:ascii="Arial" w:eastAsia="Arial Unicode MS" w:hAnsi="Arial"/>
          <w:kern w:val="0"/>
          <w:sz w:val="20"/>
          <w:szCs w:val="20"/>
        </w:rPr>
        <w:t>s</w:t>
      </w:r>
      <w:r w:rsidR="00A56332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C7117">
        <w:rPr>
          <w:rFonts w:ascii="Arial" w:eastAsia="Arial Unicode MS" w:hAnsi="Arial"/>
          <w:kern w:val="0"/>
          <w:sz w:val="20"/>
          <w:szCs w:val="20"/>
        </w:rPr>
        <w:t xml:space="preserve">configured during CONNECTED </w:t>
      </w:r>
      <w:r w:rsidR="003C70A7">
        <w:rPr>
          <w:rFonts w:ascii="Arial" w:eastAsia="Arial Unicode MS" w:hAnsi="Arial"/>
          <w:kern w:val="0"/>
          <w:sz w:val="20"/>
          <w:szCs w:val="20"/>
        </w:rPr>
        <w:t>state</w:t>
      </w:r>
      <w:r w:rsidR="009B276F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C1B41">
        <w:rPr>
          <w:rFonts w:ascii="Arial" w:eastAsia="Arial Unicode MS" w:hAnsi="Arial"/>
          <w:kern w:val="0"/>
          <w:sz w:val="20"/>
          <w:szCs w:val="20"/>
        </w:rPr>
        <w:t>are</w:t>
      </w:r>
      <w:r w:rsidR="0072336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9B276F" w:rsidRPr="003C70A7">
        <w:rPr>
          <w:rFonts w:ascii="Arial" w:eastAsia="Arial Unicode MS" w:hAnsi="Arial"/>
          <w:b/>
          <w:bCs/>
          <w:kern w:val="0"/>
          <w:sz w:val="20"/>
          <w:szCs w:val="20"/>
        </w:rPr>
        <w:t>released when transiti</w:t>
      </w:r>
      <w:r w:rsidR="00FC2E83" w:rsidRPr="003C70A7">
        <w:rPr>
          <w:rFonts w:ascii="Arial" w:eastAsia="Arial Unicode MS" w:hAnsi="Arial"/>
          <w:b/>
          <w:bCs/>
          <w:kern w:val="0"/>
          <w:sz w:val="20"/>
          <w:szCs w:val="20"/>
        </w:rPr>
        <w:t>o</w:t>
      </w:r>
      <w:r w:rsidR="009B276F" w:rsidRPr="003C70A7">
        <w:rPr>
          <w:rFonts w:ascii="Arial" w:eastAsia="Arial Unicode MS" w:hAnsi="Arial"/>
          <w:b/>
          <w:bCs/>
          <w:kern w:val="0"/>
          <w:sz w:val="20"/>
          <w:szCs w:val="20"/>
        </w:rPr>
        <w:t>ning</w:t>
      </w:r>
      <w:r w:rsidR="009B276F">
        <w:rPr>
          <w:rFonts w:ascii="Arial" w:eastAsia="Arial Unicode MS" w:hAnsi="Arial"/>
          <w:kern w:val="0"/>
          <w:sz w:val="20"/>
          <w:szCs w:val="20"/>
        </w:rPr>
        <w:t xml:space="preserve"> to INACTIVE o</w:t>
      </w:r>
      <w:r w:rsidR="00FC2E83">
        <w:rPr>
          <w:rFonts w:ascii="Arial" w:eastAsia="Arial Unicode MS" w:hAnsi="Arial"/>
          <w:kern w:val="0"/>
          <w:sz w:val="20"/>
          <w:szCs w:val="20"/>
        </w:rPr>
        <w:t>r</w:t>
      </w:r>
      <w:r w:rsidR="009B276F">
        <w:rPr>
          <w:rFonts w:ascii="Arial" w:eastAsia="Arial Unicode MS" w:hAnsi="Arial"/>
          <w:kern w:val="0"/>
          <w:sz w:val="20"/>
          <w:szCs w:val="20"/>
        </w:rPr>
        <w:t xml:space="preserve"> IDLE</w:t>
      </w:r>
      <w:r w:rsidR="000C1B41">
        <w:rPr>
          <w:rFonts w:ascii="Arial" w:eastAsia="Arial Unicode MS" w:hAnsi="Arial"/>
          <w:kern w:val="0"/>
          <w:sz w:val="20"/>
          <w:szCs w:val="20"/>
        </w:rPr>
        <w:t xml:space="preserve"> state</w:t>
      </w:r>
      <w:r w:rsidR="00AC7117">
        <w:rPr>
          <w:rFonts w:ascii="Arial" w:eastAsia="Arial Unicode MS" w:hAnsi="Arial"/>
          <w:kern w:val="0"/>
          <w:sz w:val="20"/>
          <w:szCs w:val="20"/>
        </w:rPr>
        <w:t>.</w:t>
      </w:r>
      <w:r w:rsidR="00BF51A4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2A8892A7" w14:textId="426F65B7" w:rsidR="00596485" w:rsidRDefault="00AC0285" w:rsidP="00AC7117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</w:t>
      </w:r>
      <w:r w:rsidR="00BF51A4">
        <w:rPr>
          <w:rFonts w:ascii="Arial" w:eastAsia="Arial Unicode MS" w:hAnsi="Arial"/>
          <w:kern w:val="0"/>
          <w:sz w:val="20"/>
          <w:szCs w:val="20"/>
        </w:rPr>
        <w:t>e discuss two cases</w:t>
      </w:r>
      <w:r w:rsidR="00596485">
        <w:rPr>
          <w:rFonts w:ascii="Arial" w:eastAsia="Arial Unicode MS" w:hAnsi="Arial"/>
          <w:kern w:val="0"/>
          <w:sz w:val="20"/>
          <w:szCs w:val="20"/>
        </w:rPr>
        <w:t>:</w:t>
      </w:r>
    </w:p>
    <w:p w14:paraId="289C9783" w14:textId="3C416FA1" w:rsidR="00596485" w:rsidRDefault="00596485" w:rsidP="00596485">
      <w:pPr>
        <w:pStyle w:val="ListParagraph"/>
        <w:numPr>
          <w:ilvl w:val="0"/>
          <w:numId w:val="25"/>
        </w:num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Case 1: C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>onfigur</w:t>
      </w:r>
      <w:r w:rsidR="000C1B41">
        <w:rPr>
          <w:rFonts w:ascii="Arial" w:eastAsia="Arial Unicode MS" w:hAnsi="Arial"/>
          <w:kern w:val="0"/>
          <w:sz w:val="20"/>
          <w:szCs w:val="20"/>
        </w:rPr>
        <w:t>ation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C1B41">
        <w:rPr>
          <w:rFonts w:ascii="Arial" w:eastAsia="Arial Unicode MS" w:hAnsi="Arial"/>
          <w:kern w:val="0"/>
          <w:sz w:val="20"/>
          <w:szCs w:val="20"/>
        </w:rPr>
        <w:t xml:space="preserve">of 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 xml:space="preserve">the CG for SDT when the UE </w:t>
      </w:r>
      <w:r w:rsidRPr="009F5DBB">
        <w:rPr>
          <w:rFonts w:ascii="Arial" w:eastAsia="Arial Unicode MS" w:hAnsi="Arial"/>
          <w:kern w:val="0"/>
          <w:sz w:val="20"/>
          <w:szCs w:val="20"/>
        </w:rPr>
        <w:t>is transition</w:t>
      </w:r>
      <w:r w:rsidR="00AC0285">
        <w:rPr>
          <w:rFonts w:ascii="Arial" w:eastAsia="Arial Unicode MS" w:hAnsi="Arial"/>
          <w:kern w:val="0"/>
          <w:sz w:val="20"/>
          <w:szCs w:val="20"/>
        </w:rPr>
        <w:t>ing</w:t>
      </w:r>
      <w:r w:rsidRPr="009F5DBB">
        <w:rPr>
          <w:rFonts w:ascii="Arial" w:eastAsia="Arial Unicode MS" w:hAnsi="Arial"/>
          <w:kern w:val="0"/>
          <w:sz w:val="20"/>
          <w:szCs w:val="20"/>
        </w:rPr>
        <w:t xml:space="preserve"> from 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>CONNECTED state</w:t>
      </w:r>
      <w:r w:rsidRPr="009F5DBB">
        <w:rPr>
          <w:rFonts w:ascii="Arial" w:eastAsia="Arial Unicode MS" w:hAnsi="Arial"/>
          <w:kern w:val="0"/>
          <w:sz w:val="20"/>
          <w:szCs w:val="20"/>
        </w:rPr>
        <w:t xml:space="preserve"> to INACTIVE sate</w:t>
      </w:r>
    </w:p>
    <w:p w14:paraId="09918586" w14:textId="127DEB3A" w:rsidR="009B276F" w:rsidRPr="009F5DBB" w:rsidRDefault="00596485" w:rsidP="009F5DBB">
      <w:pPr>
        <w:pStyle w:val="ListParagraph"/>
        <w:numPr>
          <w:ilvl w:val="0"/>
          <w:numId w:val="25"/>
        </w:num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Case 2: R</w:t>
      </w:r>
      <w:r w:rsidR="008B1159" w:rsidRPr="009F5DBB">
        <w:rPr>
          <w:rFonts w:ascii="Arial" w:eastAsia="Arial Unicode MS" w:hAnsi="Arial"/>
          <w:kern w:val="0"/>
          <w:sz w:val="20"/>
          <w:szCs w:val="20"/>
        </w:rPr>
        <w:t>e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>configur</w:t>
      </w:r>
      <w:r w:rsidR="000C1B41">
        <w:rPr>
          <w:rFonts w:ascii="Arial" w:eastAsia="Arial Unicode MS" w:hAnsi="Arial"/>
          <w:kern w:val="0"/>
          <w:sz w:val="20"/>
          <w:szCs w:val="20"/>
        </w:rPr>
        <w:t>ation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 xml:space="preserve">/release </w:t>
      </w:r>
      <w:r w:rsidR="000C1B41">
        <w:rPr>
          <w:rFonts w:ascii="Arial" w:eastAsia="Arial Unicode MS" w:hAnsi="Arial"/>
          <w:kern w:val="0"/>
          <w:sz w:val="20"/>
          <w:szCs w:val="20"/>
        </w:rPr>
        <w:t xml:space="preserve">of 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 xml:space="preserve">the CG </w:t>
      </w:r>
      <w:r w:rsidR="00CF2A04" w:rsidRPr="009F5DBB">
        <w:rPr>
          <w:rFonts w:ascii="Arial" w:eastAsia="Arial Unicode MS" w:hAnsi="Arial"/>
          <w:kern w:val="0"/>
          <w:sz w:val="20"/>
          <w:szCs w:val="20"/>
        </w:rPr>
        <w:t>for SDT during INACTIVE state</w:t>
      </w:r>
      <w:r w:rsidR="00BF51A4" w:rsidRPr="009F5DBB">
        <w:rPr>
          <w:rFonts w:ascii="Arial" w:eastAsia="Arial Unicode MS" w:hAnsi="Arial"/>
          <w:kern w:val="0"/>
          <w:sz w:val="20"/>
          <w:szCs w:val="20"/>
        </w:rPr>
        <w:t>.</w:t>
      </w:r>
    </w:p>
    <w:p w14:paraId="33D81671" w14:textId="77777777" w:rsidR="003F7033" w:rsidRDefault="003F7033" w:rsidP="00AC7117">
      <w:pPr>
        <w:spacing w:after="120"/>
        <w:rPr>
          <w:rFonts w:ascii="Arial" w:eastAsia="Arial Unicode MS" w:hAnsi="Arial"/>
          <w:b/>
          <w:kern w:val="0"/>
          <w:sz w:val="20"/>
          <w:szCs w:val="20"/>
          <w:u w:val="single"/>
        </w:rPr>
      </w:pPr>
    </w:p>
    <w:p w14:paraId="15A52BDA" w14:textId="1FB6689D" w:rsidR="00BF51A4" w:rsidRPr="009F5DBB" w:rsidRDefault="00596485" w:rsidP="00AC7117">
      <w:pPr>
        <w:spacing w:after="120"/>
        <w:rPr>
          <w:rFonts w:ascii="Arial" w:eastAsia="Arial Unicode MS" w:hAnsi="Arial"/>
          <w:b/>
          <w:kern w:val="0"/>
          <w:sz w:val="20"/>
          <w:szCs w:val="20"/>
          <w:u w:val="single"/>
        </w:rPr>
      </w:pPr>
      <w:r>
        <w:rPr>
          <w:rFonts w:ascii="Arial" w:eastAsia="Arial Unicode MS" w:hAnsi="Arial"/>
          <w:b/>
          <w:kern w:val="0"/>
          <w:sz w:val="20"/>
          <w:szCs w:val="20"/>
          <w:u w:val="single"/>
        </w:rPr>
        <w:lastRenderedPageBreak/>
        <w:t xml:space="preserve">Case 1: </w:t>
      </w:r>
      <w:r w:rsidR="00AD0C88"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Configuration of </w:t>
      </w:r>
      <w:r w:rsidR="00BF51A4" w:rsidRPr="009F5DBB"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CG </w:t>
      </w:r>
      <w:r w:rsidR="00AD0C88">
        <w:rPr>
          <w:rFonts w:ascii="Arial" w:eastAsia="Arial Unicode MS" w:hAnsi="Arial"/>
          <w:b/>
          <w:kern w:val="0"/>
          <w:sz w:val="20"/>
          <w:szCs w:val="20"/>
          <w:u w:val="single"/>
        </w:rPr>
        <w:t>for SDT</w:t>
      </w:r>
      <w:r w:rsidR="000C1B41"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 when transitioning from CONNECTED to INACTIVE</w:t>
      </w:r>
      <w:r w:rsidR="00AD0C88"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 </w:t>
      </w:r>
    </w:p>
    <w:p w14:paraId="12479A76" w14:textId="15322A15" w:rsidR="00AC7117" w:rsidRDefault="009B276F" w:rsidP="00AC7117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</w:t>
      </w:r>
      <w:r w:rsidR="00FC2E83">
        <w:rPr>
          <w:rFonts w:ascii="Arial" w:eastAsia="Arial Unicode MS" w:hAnsi="Arial"/>
          <w:kern w:val="0"/>
          <w:sz w:val="20"/>
          <w:szCs w:val="20"/>
        </w:rPr>
        <w:t>here are two options t</w:t>
      </w:r>
      <w:r>
        <w:rPr>
          <w:rFonts w:ascii="Arial" w:eastAsia="Arial Unicode MS" w:hAnsi="Arial"/>
          <w:kern w:val="0"/>
          <w:sz w:val="20"/>
          <w:szCs w:val="20"/>
        </w:rPr>
        <w:t>o allow</w:t>
      </w:r>
      <w:r w:rsidR="00FC2E83">
        <w:rPr>
          <w:rFonts w:ascii="Arial" w:eastAsia="Arial Unicode MS" w:hAnsi="Arial"/>
          <w:kern w:val="0"/>
          <w:sz w:val="20"/>
          <w:szCs w:val="20"/>
        </w:rPr>
        <w:t xml:space="preserve"> a UE </w:t>
      </w:r>
      <w:r w:rsidR="008D18C8">
        <w:rPr>
          <w:rFonts w:ascii="Arial" w:eastAsia="Arial Unicode MS" w:hAnsi="Arial"/>
          <w:kern w:val="0"/>
          <w:sz w:val="20"/>
          <w:szCs w:val="20"/>
        </w:rPr>
        <w:t xml:space="preserve">to have a CG after </w:t>
      </w:r>
      <w:r w:rsidR="00FC2E83">
        <w:rPr>
          <w:rFonts w:ascii="Arial" w:eastAsia="Arial Unicode MS" w:hAnsi="Arial"/>
          <w:kern w:val="0"/>
          <w:sz w:val="20"/>
          <w:szCs w:val="20"/>
        </w:rPr>
        <w:t xml:space="preserve">switching to INACTIVE </w:t>
      </w:r>
      <w:r w:rsidR="003C70A7">
        <w:rPr>
          <w:rFonts w:ascii="Arial" w:eastAsia="Arial Unicode MS" w:hAnsi="Arial"/>
          <w:kern w:val="0"/>
          <w:sz w:val="20"/>
          <w:szCs w:val="20"/>
        </w:rPr>
        <w:t>state</w:t>
      </w:r>
      <w:r w:rsidR="00FC2E83">
        <w:rPr>
          <w:rFonts w:ascii="Arial" w:eastAsia="Arial Unicode MS" w:hAnsi="Arial"/>
          <w:kern w:val="0"/>
          <w:sz w:val="20"/>
          <w:szCs w:val="20"/>
        </w:rPr>
        <w:t>:</w:t>
      </w:r>
    </w:p>
    <w:p w14:paraId="195D90A4" w14:textId="58C77390" w:rsidR="00FC2E83" w:rsidRPr="00600243" w:rsidRDefault="00BF51A4" w:rsidP="00FC2E83">
      <w:pPr>
        <w:pStyle w:val="ListParagraph"/>
        <w:numPr>
          <w:ilvl w:val="0"/>
          <w:numId w:val="24"/>
        </w:num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Reuse </w:t>
      </w:r>
      <w:r w:rsidR="008D18C8" w:rsidRPr="00600243">
        <w:rPr>
          <w:rFonts w:ascii="Arial" w:eastAsia="Arial Unicode MS" w:hAnsi="Arial"/>
          <w:kern w:val="0"/>
          <w:sz w:val="20"/>
          <w:szCs w:val="20"/>
        </w:rPr>
        <w:t>a</w:t>
      </w:r>
      <w:r w:rsidR="00FC2E83" w:rsidRPr="00600243">
        <w:rPr>
          <w:rFonts w:ascii="Arial" w:eastAsia="Arial Unicode MS" w:hAnsi="Arial"/>
          <w:kern w:val="0"/>
          <w:sz w:val="20"/>
          <w:szCs w:val="20"/>
        </w:rPr>
        <w:t xml:space="preserve"> CG</w:t>
      </w:r>
      <w:r w:rsidR="003C70A7">
        <w:rPr>
          <w:rFonts w:ascii="Arial" w:eastAsia="Arial Unicode MS" w:hAnsi="Arial"/>
          <w:kern w:val="0"/>
          <w:sz w:val="20"/>
          <w:szCs w:val="20"/>
        </w:rPr>
        <w:t xml:space="preserve"> that was</w:t>
      </w:r>
      <w:r w:rsidR="008D18C8" w:rsidRPr="00600243">
        <w:rPr>
          <w:rFonts w:ascii="Arial" w:eastAsia="Arial Unicode MS" w:hAnsi="Arial"/>
          <w:kern w:val="0"/>
          <w:sz w:val="20"/>
          <w:szCs w:val="20"/>
        </w:rPr>
        <w:t xml:space="preserve"> configured</w:t>
      </w:r>
      <w:r w:rsidR="00596485">
        <w:rPr>
          <w:rFonts w:ascii="Arial" w:eastAsia="Arial Unicode MS" w:hAnsi="Arial"/>
          <w:kern w:val="0"/>
          <w:sz w:val="20"/>
          <w:szCs w:val="20"/>
        </w:rPr>
        <w:t xml:space="preserve"> and used</w:t>
      </w:r>
      <w:r w:rsidR="008D18C8" w:rsidRPr="00600243">
        <w:rPr>
          <w:rFonts w:ascii="Arial" w:eastAsia="Arial Unicode MS" w:hAnsi="Arial"/>
          <w:kern w:val="0"/>
          <w:sz w:val="20"/>
          <w:szCs w:val="20"/>
        </w:rPr>
        <w:t xml:space="preserve"> during CONNECTED </w:t>
      </w:r>
      <w:r w:rsidR="003C70A7">
        <w:rPr>
          <w:rFonts w:ascii="Arial" w:eastAsia="Arial Unicode MS" w:hAnsi="Arial"/>
          <w:kern w:val="0"/>
          <w:sz w:val="20"/>
          <w:szCs w:val="20"/>
        </w:rPr>
        <w:t>state</w:t>
      </w:r>
    </w:p>
    <w:p w14:paraId="3C168235" w14:textId="542E160F" w:rsidR="00FC2E83" w:rsidRPr="00600243" w:rsidRDefault="0024050C" w:rsidP="00600243">
      <w:pPr>
        <w:pStyle w:val="ListParagraph"/>
        <w:numPr>
          <w:ilvl w:val="0"/>
          <w:numId w:val="24"/>
        </w:num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C</w:t>
      </w:r>
      <w:r w:rsidR="008D18C8" w:rsidRPr="00600243">
        <w:rPr>
          <w:rFonts w:ascii="Arial" w:eastAsia="Arial Unicode MS" w:hAnsi="Arial"/>
          <w:kern w:val="0"/>
          <w:sz w:val="20"/>
          <w:szCs w:val="20"/>
        </w:rPr>
        <w:t xml:space="preserve">onfigure </w:t>
      </w:r>
      <w:r w:rsidR="003C70A7">
        <w:rPr>
          <w:rFonts w:ascii="Arial" w:eastAsia="Arial Unicode MS" w:hAnsi="Arial"/>
          <w:kern w:val="0"/>
          <w:sz w:val="20"/>
          <w:szCs w:val="20"/>
        </w:rPr>
        <w:t xml:space="preserve">a new </w:t>
      </w:r>
      <w:r w:rsidR="008D18C8" w:rsidRPr="00600243">
        <w:rPr>
          <w:rFonts w:ascii="Arial" w:eastAsia="Arial Unicode MS" w:hAnsi="Arial"/>
          <w:kern w:val="0"/>
          <w:sz w:val="20"/>
          <w:szCs w:val="20"/>
        </w:rPr>
        <w:t xml:space="preserve">CG </w:t>
      </w:r>
      <w:r w:rsidR="00B50F46">
        <w:rPr>
          <w:rFonts w:ascii="Arial" w:eastAsia="Arial Unicode MS" w:hAnsi="Arial"/>
          <w:kern w:val="0"/>
          <w:sz w:val="20"/>
          <w:szCs w:val="20"/>
        </w:rPr>
        <w:t xml:space="preserve">specific to SDT </w:t>
      </w:r>
      <w:r w:rsidR="001E00A1">
        <w:rPr>
          <w:rFonts w:ascii="Arial" w:eastAsia="Arial Unicode MS" w:hAnsi="Arial"/>
          <w:kern w:val="0"/>
          <w:sz w:val="20"/>
          <w:szCs w:val="20"/>
        </w:rPr>
        <w:t>while transitioning to INACTIVE state</w:t>
      </w:r>
      <w:r w:rsidR="008D18C8" w:rsidRPr="00600243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5E3BBD61" w14:textId="7D86F898" w:rsidR="008E7A4C" w:rsidRDefault="00BF51A4" w:rsidP="00CC1CAC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Option 1 </w:t>
      </w:r>
      <w:r>
        <w:rPr>
          <w:rFonts w:ascii="Arial" w:eastAsia="Arial Unicode MS" w:hAnsi="Arial"/>
          <w:kern w:val="0"/>
          <w:sz w:val="20"/>
          <w:szCs w:val="20"/>
        </w:rPr>
        <w:t xml:space="preserve">is much simpler and </w:t>
      </w:r>
      <w:r>
        <w:rPr>
          <w:rFonts w:ascii="Arial" w:eastAsia="Arial Unicode MS" w:hAnsi="Arial" w:hint="eastAsia"/>
          <w:kern w:val="0"/>
          <w:sz w:val="20"/>
          <w:szCs w:val="20"/>
        </w:rPr>
        <w:t>has less signal</w:t>
      </w:r>
      <w:r w:rsidR="00472390">
        <w:rPr>
          <w:rFonts w:ascii="Arial" w:eastAsia="Arial Unicode MS" w:hAnsi="Arial"/>
          <w:kern w:val="0"/>
          <w:sz w:val="20"/>
          <w:szCs w:val="20"/>
        </w:rPr>
        <w:t>l</w:t>
      </w:r>
      <w:r>
        <w:rPr>
          <w:rFonts w:ascii="Arial" w:eastAsia="Arial Unicode MS" w:hAnsi="Arial" w:hint="eastAsia"/>
          <w:kern w:val="0"/>
          <w:sz w:val="20"/>
          <w:szCs w:val="20"/>
        </w:rPr>
        <w:t>ing</w:t>
      </w:r>
      <w:r>
        <w:rPr>
          <w:rFonts w:ascii="Arial" w:eastAsia="Arial Unicode MS" w:hAnsi="Arial"/>
          <w:kern w:val="0"/>
          <w:sz w:val="20"/>
          <w:szCs w:val="20"/>
        </w:rPr>
        <w:t xml:space="preserve"> overhead</w:t>
      </w:r>
      <w:r>
        <w:rPr>
          <w:rFonts w:ascii="Arial" w:eastAsia="Arial Unicode MS" w:hAnsi="Arial" w:hint="eastAsia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Considering the DRB characteristics (e.g. QoS, traffic pattern) </w:t>
      </w:r>
      <w:r w:rsidR="001928B4">
        <w:rPr>
          <w:rFonts w:ascii="Arial" w:eastAsia="Arial Unicode MS" w:hAnsi="Arial"/>
          <w:kern w:val="0"/>
          <w:sz w:val="20"/>
          <w:szCs w:val="20"/>
        </w:rPr>
        <w:t>may</w:t>
      </w:r>
      <w:r>
        <w:rPr>
          <w:rFonts w:ascii="Arial" w:eastAsia="Arial Unicode MS" w:hAnsi="Arial"/>
          <w:kern w:val="0"/>
          <w:sz w:val="20"/>
          <w:szCs w:val="20"/>
        </w:rPr>
        <w:t xml:space="preserve"> not change after switching to INACTIVE state, it is reasonable to reuse the CG configured in CONNECTED. On the other hand, op</w:t>
      </w:r>
      <w:r w:rsidR="00541AE4">
        <w:rPr>
          <w:rFonts w:ascii="Arial" w:eastAsia="Arial Unicode MS" w:hAnsi="Arial"/>
          <w:kern w:val="0"/>
          <w:sz w:val="20"/>
          <w:szCs w:val="20"/>
        </w:rPr>
        <w:t>tion 2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41AE4">
        <w:rPr>
          <w:rFonts w:ascii="Arial" w:eastAsia="Arial Unicode MS" w:hAnsi="Arial"/>
          <w:kern w:val="0"/>
          <w:sz w:val="20"/>
          <w:szCs w:val="20"/>
        </w:rPr>
        <w:t>gives more flexibility</w:t>
      </w:r>
      <w:r w:rsidR="00B55208">
        <w:rPr>
          <w:rFonts w:ascii="Arial" w:eastAsia="Arial Unicode MS" w:hAnsi="Arial"/>
          <w:kern w:val="0"/>
          <w:sz w:val="20"/>
          <w:szCs w:val="20"/>
        </w:rPr>
        <w:t xml:space="preserve"> such </w:t>
      </w:r>
      <w:r w:rsidR="008E7A4C">
        <w:rPr>
          <w:rFonts w:ascii="Arial" w:eastAsia="Arial Unicode MS" w:hAnsi="Arial"/>
          <w:kern w:val="0"/>
          <w:sz w:val="20"/>
          <w:szCs w:val="20"/>
        </w:rPr>
        <w:t xml:space="preserve">that </w:t>
      </w:r>
      <w:r w:rsidR="00541AE4">
        <w:rPr>
          <w:rFonts w:ascii="Arial" w:eastAsia="Arial Unicode MS" w:hAnsi="Arial"/>
          <w:kern w:val="0"/>
          <w:sz w:val="20"/>
          <w:szCs w:val="20"/>
        </w:rPr>
        <w:t xml:space="preserve">the gNB can configure more sparse radio resources (time and/or frequency), as the UE </w:t>
      </w:r>
      <w:r w:rsidR="00AC0285">
        <w:rPr>
          <w:rFonts w:ascii="Arial" w:eastAsia="Arial Unicode MS" w:hAnsi="Arial"/>
          <w:kern w:val="0"/>
          <w:sz w:val="20"/>
          <w:szCs w:val="20"/>
        </w:rPr>
        <w:t>switche</w:t>
      </w:r>
      <w:r w:rsidR="00541AE4">
        <w:rPr>
          <w:rFonts w:ascii="Arial" w:eastAsia="Arial Unicode MS" w:hAnsi="Arial"/>
          <w:kern w:val="0"/>
          <w:sz w:val="20"/>
          <w:szCs w:val="20"/>
        </w:rPr>
        <w:t>s to INACTIVE</w:t>
      </w:r>
      <w:r w:rsidR="00AC0285">
        <w:rPr>
          <w:rFonts w:ascii="Arial" w:eastAsia="Arial Unicode MS" w:hAnsi="Arial"/>
          <w:kern w:val="0"/>
          <w:sz w:val="20"/>
          <w:szCs w:val="20"/>
        </w:rPr>
        <w:t xml:space="preserve"> state</w:t>
      </w:r>
      <w:r w:rsidR="00887628">
        <w:rPr>
          <w:rFonts w:ascii="Arial" w:eastAsia="Arial Unicode MS" w:hAnsi="Arial"/>
          <w:kern w:val="0"/>
          <w:sz w:val="20"/>
          <w:szCs w:val="20"/>
        </w:rPr>
        <w:t xml:space="preserve"> and this would mean </w:t>
      </w:r>
      <w:r w:rsidR="00AC6C39">
        <w:rPr>
          <w:rFonts w:ascii="Arial" w:eastAsia="Arial Unicode MS" w:hAnsi="Arial"/>
          <w:kern w:val="0"/>
          <w:sz w:val="20"/>
          <w:szCs w:val="20"/>
        </w:rPr>
        <w:t>fewer occasions</w:t>
      </w:r>
      <w:r w:rsidR="00887628">
        <w:rPr>
          <w:rFonts w:ascii="Arial" w:eastAsia="Arial Unicode MS" w:hAnsi="Arial"/>
          <w:kern w:val="0"/>
          <w:sz w:val="20"/>
          <w:szCs w:val="20"/>
        </w:rPr>
        <w:t xml:space="preserve"> to generate UL data</w:t>
      </w:r>
      <w:r w:rsidR="00541AE4">
        <w:rPr>
          <w:rFonts w:ascii="Arial" w:eastAsia="Arial Unicode MS" w:hAnsi="Arial"/>
          <w:kern w:val="0"/>
          <w:sz w:val="20"/>
          <w:szCs w:val="20"/>
        </w:rPr>
        <w:t>.</w:t>
      </w:r>
      <w:r w:rsidR="008E7A4C">
        <w:rPr>
          <w:rFonts w:ascii="Arial" w:eastAsia="Arial Unicode MS" w:hAnsi="Arial"/>
          <w:kern w:val="0"/>
          <w:sz w:val="20"/>
          <w:szCs w:val="20"/>
        </w:rPr>
        <w:t xml:space="preserve"> On the other hand, both options may be beneficial depending on the network</w:t>
      </w:r>
      <w:r w:rsidR="00501A52">
        <w:rPr>
          <w:rFonts w:ascii="Arial" w:eastAsia="Arial Unicode MS" w:hAnsi="Arial"/>
          <w:kern w:val="0"/>
          <w:sz w:val="20"/>
          <w:szCs w:val="20"/>
        </w:rPr>
        <w:t xml:space="preserve"> or operator policy</w:t>
      </w:r>
      <w:r w:rsidR="008E7A4C">
        <w:rPr>
          <w:rFonts w:ascii="Arial" w:eastAsia="Arial Unicode MS" w:hAnsi="Arial"/>
          <w:kern w:val="0"/>
          <w:sz w:val="20"/>
          <w:szCs w:val="20"/>
        </w:rPr>
        <w:t xml:space="preserve">. For example, if the gNB configures the CG in CONNECTED and considers it can be reused for the SDT, the gNB can indicate </w:t>
      </w:r>
      <w:r w:rsidR="00411C9C">
        <w:rPr>
          <w:rFonts w:ascii="Arial" w:eastAsia="Arial Unicode MS" w:hAnsi="Arial"/>
          <w:kern w:val="0"/>
          <w:sz w:val="20"/>
          <w:szCs w:val="20"/>
        </w:rPr>
        <w:t xml:space="preserve">to the UE that the CG is </w:t>
      </w:r>
      <w:r w:rsidR="008E7A4C">
        <w:rPr>
          <w:rFonts w:ascii="Arial" w:eastAsia="Arial Unicode MS" w:hAnsi="Arial"/>
          <w:kern w:val="0"/>
          <w:sz w:val="20"/>
          <w:szCs w:val="20"/>
        </w:rPr>
        <w:t xml:space="preserve">to </w:t>
      </w:r>
      <w:r w:rsidR="00411C9C">
        <w:rPr>
          <w:rFonts w:ascii="Arial" w:eastAsia="Arial Unicode MS" w:hAnsi="Arial"/>
          <w:kern w:val="0"/>
          <w:sz w:val="20"/>
          <w:szCs w:val="20"/>
        </w:rPr>
        <w:t xml:space="preserve">be </w:t>
      </w:r>
      <w:r w:rsidR="008E7A4C">
        <w:rPr>
          <w:rFonts w:ascii="Arial" w:eastAsia="Arial Unicode MS" w:hAnsi="Arial"/>
          <w:kern w:val="0"/>
          <w:sz w:val="20"/>
          <w:szCs w:val="20"/>
        </w:rPr>
        <w:t>reuse</w:t>
      </w:r>
      <w:r w:rsidR="00411C9C">
        <w:rPr>
          <w:rFonts w:ascii="Arial" w:eastAsia="Arial Unicode MS" w:hAnsi="Arial"/>
          <w:kern w:val="0"/>
          <w:sz w:val="20"/>
          <w:szCs w:val="20"/>
        </w:rPr>
        <w:t>d</w:t>
      </w:r>
      <w:r w:rsidR="00B61A41">
        <w:rPr>
          <w:rFonts w:ascii="Arial" w:eastAsia="Arial Unicode MS" w:hAnsi="Arial"/>
          <w:kern w:val="0"/>
          <w:sz w:val="20"/>
          <w:szCs w:val="20"/>
        </w:rPr>
        <w:t xml:space="preserve"> for SDT</w:t>
      </w:r>
      <w:r w:rsidR="008E7A4C">
        <w:rPr>
          <w:rFonts w:ascii="Arial" w:eastAsia="Arial Unicode MS" w:hAnsi="Arial"/>
          <w:kern w:val="0"/>
          <w:sz w:val="20"/>
          <w:szCs w:val="20"/>
        </w:rPr>
        <w:t>. Otherwise, the gNB can configure new CG for the SDT.</w:t>
      </w:r>
    </w:p>
    <w:p w14:paraId="39064D47" w14:textId="3E6961C5" w:rsidR="00B26073" w:rsidRDefault="000112AD" w:rsidP="00B26073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W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e </w:t>
      </w:r>
      <w:r>
        <w:rPr>
          <w:rFonts w:ascii="Arial" w:eastAsia="Arial Unicode MS" w:hAnsi="Arial"/>
          <w:kern w:val="0"/>
          <w:sz w:val="20"/>
          <w:szCs w:val="20"/>
        </w:rPr>
        <w:t xml:space="preserve">further 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discuss </w:t>
      </w:r>
      <w:r w:rsidR="00B26073">
        <w:rPr>
          <w:rFonts w:ascii="Arial" w:eastAsia="Arial Unicode MS" w:hAnsi="Arial" w:hint="eastAsia"/>
          <w:kern w:val="0"/>
          <w:sz w:val="20"/>
          <w:szCs w:val="20"/>
        </w:rPr>
        <w:t xml:space="preserve">how to 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achieve </w:t>
      </w:r>
      <w:r w:rsidR="00B26073">
        <w:rPr>
          <w:rFonts w:ascii="Arial" w:eastAsia="Arial Unicode MS" w:hAnsi="Arial" w:hint="eastAsia"/>
          <w:kern w:val="0"/>
          <w:sz w:val="20"/>
          <w:szCs w:val="20"/>
        </w:rPr>
        <w:t xml:space="preserve">above options. In option 1, the gNB can just reuse the configured CG but needs to </w:t>
      </w:r>
      <w:r w:rsidR="001928B4">
        <w:rPr>
          <w:rFonts w:ascii="Arial" w:eastAsia="Arial Unicode MS" w:hAnsi="Arial"/>
          <w:kern w:val="0"/>
          <w:sz w:val="20"/>
          <w:szCs w:val="20"/>
        </w:rPr>
        <w:t>indicate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 to the UE</w:t>
      </w:r>
      <w:r w:rsidR="00B26073">
        <w:rPr>
          <w:rFonts w:ascii="Arial" w:eastAsia="Arial Unicode MS" w:hAnsi="Arial" w:hint="eastAsia"/>
          <w:kern w:val="0"/>
          <w:sz w:val="20"/>
          <w:szCs w:val="20"/>
        </w:rPr>
        <w:t xml:space="preserve"> whether it </w:t>
      </w:r>
      <w:r w:rsidR="001928B4">
        <w:rPr>
          <w:rFonts w:ascii="Arial" w:eastAsia="Arial Unicode MS" w:hAnsi="Arial"/>
          <w:kern w:val="0"/>
          <w:sz w:val="20"/>
          <w:szCs w:val="20"/>
        </w:rPr>
        <w:t>will be released</w:t>
      </w:r>
      <w:r w:rsidR="00B26073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4E4A42">
        <w:rPr>
          <w:rFonts w:ascii="Arial" w:eastAsia="Arial Unicode MS" w:hAnsi="Arial"/>
          <w:kern w:val="0"/>
          <w:sz w:val="20"/>
          <w:szCs w:val="20"/>
        </w:rPr>
        <w:t>or</w:t>
      </w:r>
      <w:r w:rsidR="00B26073">
        <w:rPr>
          <w:rFonts w:ascii="Arial" w:eastAsia="Arial Unicode MS" w:hAnsi="Arial" w:hint="eastAsia"/>
          <w:kern w:val="0"/>
          <w:sz w:val="20"/>
          <w:szCs w:val="20"/>
        </w:rPr>
        <w:t xml:space="preserve"> kept for the SDT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. Regarding the timing of such indication, the RRC Release </w:t>
      </w:r>
      <w:r w:rsidR="00526464">
        <w:rPr>
          <w:rFonts w:ascii="Arial" w:eastAsia="Arial Unicode MS" w:hAnsi="Arial"/>
          <w:kern w:val="0"/>
          <w:sz w:val="20"/>
          <w:szCs w:val="20"/>
        </w:rPr>
        <w:t>seems better suited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 than the RRC Reconfiguration in CONNECTED, because the gNB will decide if the SDT is allowed or not at later stage, e.g. when deciding the RRC Release</w:t>
      </w:r>
      <w:r w:rsidR="00526464">
        <w:rPr>
          <w:rFonts w:ascii="Arial" w:eastAsia="Arial Unicode MS" w:hAnsi="Arial"/>
          <w:kern w:val="0"/>
          <w:sz w:val="20"/>
          <w:szCs w:val="20"/>
        </w:rPr>
        <w:t xml:space="preserve"> procedure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. In option 2, it is more straightforward to do it </w:t>
      </w:r>
      <w:r w:rsidR="00526464">
        <w:rPr>
          <w:rFonts w:ascii="Arial" w:eastAsia="Arial Unicode MS" w:hAnsi="Arial"/>
          <w:kern w:val="0"/>
          <w:sz w:val="20"/>
          <w:szCs w:val="20"/>
        </w:rPr>
        <w:t>during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 the RRC Release. Thus, we </w:t>
      </w:r>
      <w:r w:rsidR="00526464">
        <w:rPr>
          <w:rFonts w:ascii="Arial" w:eastAsia="Arial Unicode MS" w:hAnsi="Arial"/>
          <w:kern w:val="0"/>
          <w:sz w:val="20"/>
          <w:szCs w:val="20"/>
        </w:rPr>
        <w:t>think</w:t>
      </w:r>
      <w:r w:rsidR="00B26073">
        <w:rPr>
          <w:rFonts w:ascii="Arial" w:eastAsia="Arial Unicode MS" w:hAnsi="Arial"/>
          <w:kern w:val="0"/>
          <w:sz w:val="20"/>
          <w:szCs w:val="20"/>
        </w:rPr>
        <w:t xml:space="preserve"> that the RRCRelease message is suitable to achieve both options</w:t>
      </w:r>
      <w:r w:rsidR="00550A54">
        <w:rPr>
          <w:rFonts w:ascii="Arial" w:eastAsia="Arial Unicode MS" w:hAnsi="Arial"/>
          <w:kern w:val="0"/>
          <w:sz w:val="20"/>
          <w:szCs w:val="20"/>
        </w:rPr>
        <w:t>.</w:t>
      </w:r>
      <w:r w:rsidR="007D2BBF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26464">
        <w:rPr>
          <w:rFonts w:ascii="Arial" w:eastAsia="Arial Unicode MS" w:hAnsi="Arial"/>
          <w:kern w:val="0"/>
          <w:sz w:val="20"/>
          <w:szCs w:val="20"/>
        </w:rPr>
        <w:t>One option to achieve this is to</w:t>
      </w:r>
      <w:r w:rsidR="00550A54">
        <w:rPr>
          <w:rFonts w:ascii="Arial" w:eastAsia="Arial Unicode MS" w:hAnsi="Arial"/>
          <w:kern w:val="0"/>
          <w:sz w:val="20"/>
          <w:szCs w:val="20"/>
        </w:rPr>
        <w:t xml:space="preserve"> add a </w:t>
      </w:r>
      <w:r w:rsidR="00550A54" w:rsidRPr="00EA7884">
        <w:rPr>
          <w:rFonts w:ascii="Arial" w:eastAsia="Arial Unicode MS" w:hAnsi="Arial"/>
          <w:i/>
          <w:iCs/>
          <w:kern w:val="0"/>
          <w:sz w:val="20"/>
          <w:szCs w:val="20"/>
        </w:rPr>
        <w:t>Setup</w:t>
      </w:r>
      <w:r w:rsidR="00EA7884" w:rsidRPr="00EA7884">
        <w:rPr>
          <w:rFonts w:ascii="Arial" w:eastAsia="Arial Unicode MS" w:hAnsi="Arial"/>
          <w:i/>
          <w:iCs/>
          <w:kern w:val="0"/>
          <w:sz w:val="20"/>
          <w:szCs w:val="20"/>
        </w:rPr>
        <w:t>R</w:t>
      </w:r>
      <w:r w:rsidR="00550A54" w:rsidRPr="00EA7884">
        <w:rPr>
          <w:rFonts w:ascii="Arial" w:eastAsia="Arial Unicode MS" w:hAnsi="Arial"/>
          <w:i/>
          <w:iCs/>
          <w:kern w:val="0"/>
          <w:sz w:val="20"/>
          <w:szCs w:val="20"/>
        </w:rPr>
        <w:t>elease</w:t>
      </w:r>
      <w:r w:rsidR="00550A54">
        <w:rPr>
          <w:rFonts w:ascii="Arial" w:eastAsia="Arial Unicode MS" w:hAnsi="Arial"/>
          <w:kern w:val="0"/>
          <w:sz w:val="20"/>
          <w:szCs w:val="20"/>
        </w:rPr>
        <w:t xml:space="preserve"> type IE, which can be used to indicate to release any CG used in </w:t>
      </w:r>
      <w:r w:rsidR="00AC6C39">
        <w:rPr>
          <w:rFonts w:ascii="Arial" w:eastAsia="Arial Unicode MS" w:hAnsi="Arial"/>
          <w:kern w:val="0"/>
          <w:sz w:val="20"/>
          <w:szCs w:val="20"/>
        </w:rPr>
        <w:t>CONNECTED</w:t>
      </w:r>
      <w:r w:rsidR="00550A54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C6C39">
        <w:rPr>
          <w:rFonts w:ascii="Arial" w:eastAsia="Arial Unicode MS" w:hAnsi="Arial"/>
          <w:kern w:val="0"/>
          <w:sz w:val="20"/>
          <w:szCs w:val="20"/>
        </w:rPr>
        <w:t>state</w:t>
      </w:r>
      <w:r w:rsidR="00550A54">
        <w:rPr>
          <w:rFonts w:ascii="Arial" w:eastAsia="Arial Unicode MS" w:hAnsi="Arial"/>
          <w:kern w:val="0"/>
          <w:sz w:val="20"/>
          <w:szCs w:val="20"/>
        </w:rPr>
        <w:t xml:space="preserve"> or configure new CG for SDT</w:t>
      </w:r>
      <w:r w:rsidR="00B26073">
        <w:rPr>
          <w:rFonts w:ascii="Arial" w:eastAsia="Arial Unicode MS" w:hAnsi="Arial"/>
          <w:kern w:val="0"/>
          <w:sz w:val="20"/>
          <w:szCs w:val="20"/>
        </w:rPr>
        <w:t>.</w:t>
      </w:r>
    </w:p>
    <w:p w14:paraId="41CF7C1A" w14:textId="08C52CDE" w:rsidR="00B26073" w:rsidRDefault="00B26073" w:rsidP="00B26073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3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RAN2 to agree </w:t>
      </w:r>
      <w:r w:rsidR="00B34251">
        <w:rPr>
          <w:rFonts w:ascii="Times New Roman" w:eastAsia="Malgun Gothic" w:hAnsi="Times New Roman" w:cs="Times New Roman"/>
          <w:b/>
          <w:szCs w:val="24"/>
          <w:lang w:eastAsia="zh-CN"/>
        </w:rPr>
        <w:t>that the RRCRelease message is used to configure the CG for SDT</w:t>
      </w:r>
      <w:r w:rsidR="0024050C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B34251">
        <w:rPr>
          <w:rFonts w:ascii="Times New Roman" w:eastAsia="Malgun Gothic" w:hAnsi="Times New Roman" w:cs="Times New Roman"/>
          <w:b/>
          <w:szCs w:val="24"/>
          <w:lang w:eastAsia="zh-CN"/>
        </w:rPr>
        <w:t>while transitioning to RRC Inactive mode.</w:t>
      </w:r>
    </w:p>
    <w:p w14:paraId="4FD8CD15" w14:textId="77777777" w:rsidR="00B26073" w:rsidRDefault="00B26073" w:rsidP="00B26073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4B407E16" w14:textId="6D63ACDC" w:rsidR="00B26073" w:rsidRPr="00D945EC" w:rsidRDefault="00550A54" w:rsidP="00B26073">
      <w:pPr>
        <w:spacing w:after="120"/>
        <w:rPr>
          <w:rFonts w:ascii="Arial" w:eastAsia="Arial Unicode MS" w:hAnsi="Arial"/>
          <w:b/>
          <w:kern w:val="0"/>
          <w:sz w:val="20"/>
          <w:szCs w:val="20"/>
          <w:u w:val="single"/>
        </w:rPr>
      </w:pPr>
      <w:r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Case 2: </w:t>
      </w:r>
      <w:r w:rsidR="008F282F">
        <w:rPr>
          <w:rFonts w:ascii="Arial" w:eastAsia="Arial Unicode MS" w:hAnsi="Arial"/>
          <w:b/>
          <w:kern w:val="0"/>
          <w:sz w:val="20"/>
          <w:szCs w:val="20"/>
          <w:u w:val="single"/>
        </w:rPr>
        <w:t>R</w:t>
      </w:r>
      <w:r w:rsidR="008B1159">
        <w:rPr>
          <w:rFonts w:ascii="Arial" w:eastAsia="Arial Unicode MS" w:hAnsi="Arial"/>
          <w:b/>
          <w:kern w:val="0"/>
          <w:sz w:val="20"/>
          <w:szCs w:val="20"/>
          <w:u w:val="single"/>
        </w:rPr>
        <w:t>e</w:t>
      </w:r>
      <w:r w:rsidR="00B26073" w:rsidRPr="00D945EC">
        <w:rPr>
          <w:rFonts w:ascii="Arial" w:eastAsia="Arial Unicode MS" w:hAnsi="Arial"/>
          <w:b/>
          <w:kern w:val="0"/>
          <w:sz w:val="20"/>
          <w:szCs w:val="20"/>
          <w:u w:val="single"/>
        </w:rPr>
        <w:t>configuration</w:t>
      </w:r>
      <w:r w:rsidR="00B26073">
        <w:rPr>
          <w:rFonts w:ascii="Arial" w:eastAsia="Arial Unicode MS" w:hAnsi="Arial"/>
          <w:b/>
          <w:kern w:val="0"/>
          <w:sz w:val="20"/>
          <w:szCs w:val="20"/>
          <w:u w:val="single"/>
        </w:rPr>
        <w:t>/release</w:t>
      </w:r>
      <w:r w:rsidR="00B26073" w:rsidRPr="00D945EC"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 </w:t>
      </w:r>
      <w:r w:rsidR="00B26073">
        <w:rPr>
          <w:rFonts w:ascii="Arial" w:eastAsia="Arial Unicode MS" w:hAnsi="Arial"/>
          <w:b/>
          <w:kern w:val="0"/>
          <w:sz w:val="20"/>
          <w:szCs w:val="20"/>
          <w:u w:val="single"/>
        </w:rPr>
        <w:t>of CG for SDT</w:t>
      </w:r>
      <w:r w:rsidR="00401303"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 while in</w:t>
      </w:r>
      <w:r w:rsidR="00B26073">
        <w:rPr>
          <w:rFonts w:ascii="Arial" w:eastAsia="Arial Unicode MS" w:hAnsi="Arial"/>
          <w:b/>
          <w:kern w:val="0"/>
          <w:sz w:val="20"/>
          <w:szCs w:val="20"/>
          <w:u w:val="single"/>
        </w:rPr>
        <w:t xml:space="preserve"> INACTIVE</w:t>
      </w:r>
    </w:p>
    <w:p w14:paraId="0EECE69D" w14:textId="159B4467" w:rsidR="009A3F1E" w:rsidRDefault="00A423BC" w:rsidP="009A3F1E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</w:t>
      </w:r>
      <w:r w:rsidR="008B1159">
        <w:rPr>
          <w:rFonts w:ascii="Arial" w:eastAsia="Arial Unicode MS" w:hAnsi="Arial" w:hint="eastAsia"/>
          <w:kern w:val="0"/>
          <w:sz w:val="20"/>
          <w:szCs w:val="20"/>
        </w:rPr>
        <w:t>he gNB may want to re</w:t>
      </w:r>
      <w:r w:rsidR="008B1159">
        <w:rPr>
          <w:rFonts w:ascii="Arial" w:eastAsia="Arial Unicode MS" w:hAnsi="Arial"/>
          <w:kern w:val="0"/>
          <w:sz w:val="20"/>
          <w:szCs w:val="20"/>
        </w:rPr>
        <w:t xml:space="preserve">configure or release the CG for SDT while the UE is </w:t>
      </w:r>
      <w:r>
        <w:rPr>
          <w:rFonts w:ascii="Arial" w:eastAsia="Arial Unicode MS" w:hAnsi="Arial"/>
          <w:kern w:val="0"/>
          <w:sz w:val="20"/>
          <w:szCs w:val="20"/>
        </w:rPr>
        <w:t>performing SDT</w:t>
      </w:r>
      <w:r w:rsidR="008B1159">
        <w:rPr>
          <w:rFonts w:ascii="Arial" w:eastAsia="Arial Unicode MS" w:hAnsi="Arial"/>
          <w:kern w:val="0"/>
          <w:sz w:val="20"/>
          <w:szCs w:val="20"/>
        </w:rPr>
        <w:t xml:space="preserve"> in INACTIVE state. </w:t>
      </w:r>
      <w:r w:rsidR="00E27794">
        <w:rPr>
          <w:rFonts w:ascii="Arial" w:eastAsia="Arial Unicode MS" w:hAnsi="Arial"/>
          <w:kern w:val="0"/>
          <w:sz w:val="20"/>
          <w:szCs w:val="20"/>
        </w:rPr>
        <w:t>Since</w:t>
      </w:r>
      <w:r w:rsidR="009A3F1E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E27794">
        <w:rPr>
          <w:rFonts w:ascii="Arial" w:eastAsia="Arial Unicode MS" w:hAnsi="Arial"/>
          <w:kern w:val="0"/>
          <w:sz w:val="20"/>
          <w:szCs w:val="20"/>
        </w:rPr>
        <w:t xml:space="preserve">an </w:t>
      </w:r>
      <w:r w:rsidR="009A3F1E" w:rsidRPr="00824EF4">
        <w:rPr>
          <w:rFonts w:ascii="Arial" w:eastAsia="Arial Unicode MS" w:hAnsi="Arial"/>
          <w:kern w:val="0"/>
          <w:sz w:val="20"/>
          <w:szCs w:val="20"/>
        </w:rPr>
        <w:t>RRC</w:t>
      </w:r>
      <w:r w:rsidR="009A3F1E">
        <w:rPr>
          <w:rFonts w:ascii="Arial" w:eastAsia="Arial Unicode MS" w:hAnsi="Arial"/>
          <w:kern w:val="0"/>
          <w:sz w:val="20"/>
          <w:szCs w:val="20"/>
        </w:rPr>
        <w:t xml:space="preserve">-based solution </w:t>
      </w:r>
      <w:r w:rsidR="008B1159">
        <w:rPr>
          <w:rFonts w:ascii="Arial" w:eastAsia="Arial Unicode MS" w:hAnsi="Arial"/>
          <w:kern w:val="0"/>
          <w:sz w:val="20"/>
          <w:szCs w:val="20"/>
        </w:rPr>
        <w:t>is</w:t>
      </w:r>
      <w:r w:rsidR="009A3F1E">
        <w:rPr>
          <w:rFonts w:ascii="Arial" w:eastAsia="Arial Unicode MS" w:hAnsi="Arial"/>
          <w:kern w:val="0"/>
          <w:sz w:val="20"/>
          <w:szCs w:val="20"/>
        </w:rPr>
        <w:t xml:space="preserve"> considered as a baseline for SDT, </w:t>
      </w:r>
      <w:r w:rsidR="000D6DBA">
        <w:rPr>
          <w:rFonts w:ascii="Arial" w:eastAsia="Arial Unicode MS" w:hAnsi="Arial"/>
          <w:kern w:val="0"/>
          <w:sz w:val="20"/>
          <w:szCs w:val="20"/>
        </w:rPr>
        <w:t>the gNB</w:t>
      </w:r>
      <w:r w:rsidR="009A3F1E">
        <w:rPr>
          <w:rFonts w:ascii="Arial" w:eastAsia="Arial Unicode MS" w:hAnsi="Arial"/>
          <w:kern w:val="0"/>
          <w:sz w:val="20"/>
          <w:szCs w:val="20"/>
        </w:rPr>
        <w:t xml:space="preserve"> would include a</w:t>
      </w:r>
      <w:r w:rsidR="00A002DC">
        <w:rPr>
          <w:rFonts w:ascii="Arial" w:eastAsia="Arial Unicode MS" w:hAnsi="Arial"/>
          <w:kern w:val="0"/>
          <w:sz w:val="20"/>
          <w:szCs w:val="20"/>
        </w:rPr>
        <w:t xml:space="preserve"> DL</w:t>
      </w:r>
      <w:r w:rsidR="009A3F1E">
        <w:rPr>
          <w:rFonts w:ascii="Arial" w:eastAsia="Arial Unicode MS" w:hAnsi="Arial"/>
          <w:kern w:val="0"/>
          <w:sz w:val="20"/>
          <w:szCs w:val="20"/>
        </w:rPr>
        <w:t xml:space="preserve"> RRC </w:t>
      </w:r>
      <w:r w:rsidR="00A002DC">
        <w:rPr>
          <w:rFonts w:ascii="Arial" w:eastAsia="Arial Unicode MS" w:hAnsi="Arial"/>
          <w:kern w:val="0"/>
          <w:sz w:val="20"/>
          <w:szCs w:val="20"/>
        </w:rPr>
        <w:t xml:space="preserve">message to respond </w:t>
      </w:r>
      <w:r w:rsidR="000D6DBA">
        <w:rPr>
          <w:rFonts w:ascii="Arial" w:eastAsia="Arial Unicode MS" w:hAnsi="Arial"/>
          <w:kern w:val="0"/>
          <w:sz w:val="20"/>
          <w:szCs w:val="20"/>
        </w:rPr>
        <w:t xml:space="preserve">to an </w:t>
      </w:r>
      <w:r w:rsidR="00A002DC">
        <w:rPr>
          <w:rFonts w:ascii="Arial" w:eastAsia="Arial Unicode MS" w:hAnsi="Arial"/>
          <w:kern w:val="0"/>
          <w:sz w:val="20"/>
          <w:szCs w:val="20"/>
        </w:rPr>
        <w:t xml:space="preserve">UL RRC message or to end </w:t>
      </w:r>
      <w:r w:rsidR="000D6DBA">
        <w:rPr>
          <w:rFonts w:ascii="Arial" w:eastAsia="Arial Unicode MS" w:hAnsi="Arial"/>
          <w:kern w:val="0"/>
          <w:sz w:val="20"/>
          <w:szCs w:val="20"/>
        </w:rPr>
        <w:t>the SDT procedure</w:t>
      </w:r>
      <w:r w:rsidR="009A3F1E">
        <w:rPr>
          <w:rFonts w:ascii="Arial" w:eastAsia="Arial Unicode MS" w:hAnsi="Arial"/>
          <w:kern w:val="0"/>
          <w:sz w:val="20"/>
          <w:szCs w:val="20"/>
        </w:rPr>
        <w:t xml:space="preserve">, without </w:t>
      </w:r>
      <w:r w:rsidR="007D2BBF">
        <w:rPr>
          <w:rFonts w:ascii="Arial" w:eastAsia="Arial Unicode MS" w:hAnsi="Arial"/>
          <w:kern w:val="0"/>
          <w:sz w:val="20"/>
          <w:szCs w:val="20"/>
        </w:rPr>
        <w:t>switching</w:t>
      </w:r>
      <w:r w:rsidR="009A3F1E">
        <w:rPr>
          <w:rFonts w:ascii="Arial" w:eastAsia="Arial Unicode MS" w:hAnsi="Arial"/>
          <w:kern w:val="0"/>
          <w:sz w:val="20"/>
          <w:szCs w:val="20"/>
        </w:rPr>
        <w:t xml:space="preserve"> to CONNECTED state.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 A solution to reconfigure or release </w:t>
      </w:r>
      <w:r w:rsidR="008B1159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CG </w:t>
      </w:r>
      <w:r w:rsidR="008B1159">
        <w:rPr>
          <w:rFonts w:ascii="Arial" w:eastAsia="Arial Unicode MS" w:hAnsi="Arial"/>
          <w:kern w:val="0"/>
          <w:sz w:val="20"/>
          <w:szCs w:val="20"/>
        </w:rPr>
        <w:t xml:space="preserve">for SDT 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while in INACTIVE state could therefore be achieved with </w:t>
      </w:r>
      <w:r w:rsidR="00A002DC">
        <w:rPr>
          <w:rFonts w:ascii="Arial" w:eastAsia="Arial Unicode MS" w:hAnsi="Arial"/>
          <w:kern w:val="0"/>
          <w:sz w:val="20"/>
          <w:szCs w:val="20"/>
        </w:rPr>
        <w:t xml:space="preserve">this </w:t>
      </w:r>
      <w:r w:rsidR="008B78B4">
        <w:rPr>
          <w:rFonts w:ascii="Arial" w:eastAsia="Arial Unicode MS" w:hAnsi="Arial"/>
          <w:kern w:val="0"/>
          <w:sz w:val="20"/>
          <w:szCs w:val="20"/>
        </w:rPr>
        <w:t>RRC</w:t>
      </w:r>
      <w:r w:rsidR="00946058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8B78B4">
        <w:rPr>
          <w:rFonts w:ascii="Arial" w:eastAsia="Arial Unicode MS" w:hAnsi="Arial"/>
          <w:kern w:val="0"/>
          <w:sz w:val="20"/>
          <w:szCs w:val="20"/>
        </w:rPr>
        <w:t>message during the SDT procedure.</w:t>
      </w:r>
      <w:r w:rsidR="00A002DC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1642D07" w14:textId="11C1BCED" w:rsidR="00946058" w:rsidRDefault="00946058" w:rsidP="009A3F1E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One remark is that even though RAN2 agreed to </w:t>
      </w:r>
      <w:r>
        <w:rPr>
          <w:rFonts w:ascii="Arial" w:eastAsia="Arial Unicode MS" w:hAnsi="Arial"/>
          <w:kern w:val="0"/>
          <w:sz w:val="20"/>
          <w:szCs w:val="20"/>
        </w:rPr>
        <w:t xml:space="preserve">apply the RRC-based solution for the SDT, </w:t>
      </w:r>
      <w:r w:rsidR="001943D3">
        <w:rPr>
          <w:rFonts w:ascii="Arial" w:eastAsia="Arial Unicode MS" w:hAnsi="Arial"/>
          <w:kern w:val="0"/>
          <w:sz w:val="20"/>
          <w:szCs w:val="20"/>
        </w:rPr>
        <w:t xml:space="preserve">the </w:t>
      </w:r>
      <w:r>
        <w:rPr>
          <w:rFonts w:ascii="Arial" w:eastAsia="Arial Unicode MS" w:hAnsi="Arial"/>
          <w:kern w:val="0"/>
          <w:sz w:val="20"/>
          <w:szCs w:val="20"/>
        </w:rPr>
        <w:t>exact RRC message may</w:t>
      </w:r>
      <w:r w:rsidR="00A002DC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not be the same as legacy RRC Resume Request or RRCRelease messages</w:t>
      </w:r>
      <w:r w:rsidR="001943D3">
        <w:rPr>
          <w:rFonts w:ascii="Arial" w:eastAsia="Arial Unicode MS" w:hAnsi="Arial"/>
          <w:kern w:val="0"/>
          <w:sz w:val="20"/>
          <w:szCs w:val="20"/>
        </w:rPr>
        <w:t xml:space="preserve"> but</w:t>
      </w:r>
      <w:r>
        <w:rPr>
          <w:rFonts w:ascii="Arial" w:eastAsia="Arial Unicode MS" w:hAnsi="Arial"/>
          <w:kern w:val="0"/>
          <w:sz w:val="20"/>
          <w:szCs w:val="20"/>
        </w:rPr>
        <w:t xml:space="preserve"> a new RRC message similar to</w:t>
      </w:r>
      <w:r w:rsidR="006F76BD">
        <w:rPr>
          <w:rFonts w:ascii="Arial" w:eastAsia="Arial Unicode MS" w:hAnsi="Arial"/>
          <w:kern w:val="0"/>
          <w:sz w:val="20"/>
          <w:szCs w:val="20"/>
        </w:rPr>
        <w:t xml:space="preserve"> the</w:t>
      </w:r>
      <w:r>
        <w:rPr>
          <w:rFonts w:ascii="Arial" w:eastAsia="Arial Unicode MS" w:hAnsi="Arial"/>
          <w:kern w:val="0"/>
          <w:sz w:val="20"/>
          <w:szCs w:val="20"/>
        </w:rPr>
        <w:t xml:space="preserve"> RRCRelease</w:t>
      </w:r>
      <w:r w:rsidR="006F76BD">
        <w:rPr>
          <w:rFonts w:ascii="Arial" w:eastAsia="Arial Unicode MS" w:hAnsi="Arial"/>
          <w:kern w:val="0"/>
          <w:sz w:val="20"/>
          <w:szCs w:val="20"/>
        </w:rPr>
        <w:t xml:space="preserve"> message</w:t>
      </w:r>
      <w:r>
        <w:rPr>
          <w:rFonts w:ascii="Arial" w:eastAsia="Arial Unicode MS" w:hAnsi="Arial"/>
          <w:kern w:val="0"/>
          <w:sz w:val="20"/>
          <w:szCs w:val="20"/>
        </w:rPr>
        <w:t>.</w:t>
      </w:r>
    </w:p>
    <w:p w14:paraId="5773E953" w14:textId="675450D4" w:rsidR="00A51319" w:rsidRDefault="00A51319" w:rsidP="009A3F1E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4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RAN2 to agree that the RRCRelease message (or </w:t>
      </w:r>
      <w:r w:rsidR="00E27794">
        <w:rPr>
          <w:rFonts w:ascii="Times New Roman" w:eastAsia="Malgun Gothic" w:hAnsi="Times New Roman" w:cs="Times New Roman"/>
          <w:b/>
          <w:szCs w:val="24"/>
          <w:lang w:eastAsia="zh-CN"/>
        </w:rPr>
        <w:t>similar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) </w:t>
      </w:r>
      <w:r w:rsidR="00A002DC">
        <w:rPr>
          <w:rFonts w:ascii="Times New Roman" w:eastAsia="Malgun Gothic" w:hAnsi="Times New Roman" w:cs="Times New Roman"/>
          <w:b/>
          <w:szCs w:val="24"/>
          <w:lang w:eastAsia="zh-CN"/>
        </w:rPr>
        <w:t>sen</w:t>
      </w:r>
      <w:r w:rsidR="00E27794">
        <w:rPr>
          <w:rFonts w:ascii="Times New Roman" w:eastAsia="Malgun Gothic" w:hAnsi="Times New Roman" w:cs="Times New Roman"/>
          <w:b/>
          <w:szCs w:val="24"/>
          <w:lang w:eastAsia="zh-CN"/>
        </w:rPr>
        <w:t>t</w:t>
      </w:r>
      <w:r w:rsidR="00A002DC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during</w:t>
      </w:r>
      <w:r w:rsidR="00B34251">
        <w:rPr>
          <w:rFonts w:ascii="Times New Roman" w:eastAsia="Malgun Gothic" w:hAnsi="Times New Roman" w:cs="Times New Roman"/>
          <w:b/>
          <w:szCs w:val="24"/>
          <w:lang w:eastAsia="zh-CN"/>
        </w:rPr>
        <w:t>/at the end of</w:t>
      </w:r>
      <w:r w:rsidR="00A002DC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SDT procedure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is used to reconfigure or release the CG for SDT while in INACTIVE.</w:t>
      </w:r>
    </w:p>
    <w:p w14:paraId="57FE7CC4" w14:textId="5079916F" w:rsidR="005850D7" w:rsidRDefault="0005605B" w:rsidP="00CC1CAC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According to previous proposals, in </w:t>
      </w:r>
      <w:r w:rsidR="005850D7">
        <w:rPr>
          <w:rFonts w:ascii="Arial" w:eastAsia="Arial Unicode MS" w:hAnsi="Arial"/>
          <w:kern w:val="0"/>
          <w:sz w:val="20"/>
          <w:szCs w:val="20"/>
        </w:rPr>
        <w:t>both cases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 (</w:t>
      </w:r>
      <w:r w:rsidR="00A51319">
        <w:rPr>
          <w:rFonts w:ascii="Arial" w:eastAsia="Arial Unicode MS" w:hAnsi="Arial"/>
          <w:kern w:val="0"/>
          <w:sz w:val="20"/>
          <w:szCs w:val="20"/>
        </w:rPr>
        <w:t xml:space="preserve">configuration while in 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CONNECTED state </w:t>
      </w:r>
      <w:r w:rsidR="00A51319">
        <w:rPr>
          <w:rFonts w:ascii="Arial" w:eastAsia="Arial Unicode MS" w:hAnsi="Arial"/>
          <w:kern w:val="0"/>
          <w:sz w:val="20"/>
          <w:szCs w:val="20"/>
        </w:rPr>
        <w:t xml:space="preserve">and reconfiguration/release while 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 in INACTIVE state)</w:t>
      </w:r>
      <w:r w:rsidR="005850D7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1F3968">
        <w:rPr>
          <w:rFonts w:ascii="Arial" w:eastAsia="Arial Unicode MS" w:hAnsi="Arial"/>
          <w:kern w:val="0"/>
          <w:sz w:val="20"/>
          <w:szCs w:val="20"/>
        </w:rPr>
        <w:t>a</w:t>
      </w:r>
      <w:r w:rsidR="001F3968" w:rsidRPr="001F3968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1F3968">
        <w:rPr>
          <w:rFonts w:ascii="Arial" w:eastAsia="Arial Unicode MS" w:hAnsi="Arial"/>
          <w:kern w:val="0"/>
          <w:sz w:val="20"/>
          <w:szCs w:val="20"/>
        </w:rPr>
        <w:t>Setup</w:t>
      </w:r>
      <w:r w:rsidR="00A423BC">
        <w:rPr>
          <w:rFonts w:ascii="Arial" w:eastAsia="Arial Unicode MS" w:hAnsi="Arial"/>
          <w:kern w:val="0"/>
          <w:sz w:val="20"/>
          <w:szCs w:val="20"/>
        </w:rPr>
        <w:t>R</w:t>
      </w:r>
      <w:r w:rsidR="001F3968">
        <w:rPr>
          <w:rFonts w:ascii="Arial" w:eastAsia="Arial Unicode MS" w:hAnsi="Arial"/>
          <w:kern w:val="0"/>
          <w:sz w:val="20"/>
          <w:szCs w:val="20"/>
        </w:rPr>
        <w:t>elease type IE can be used to release any CG used before or (re)configure a new CG used for SDT afterwards. If the RRC message sen</w:t>
      </w:r>
      <w:r w:rsidR="00E27794">
        <w:rPr>
          <w:rFonts w:ascii="Arial" w:eastAsia="Arial Unicode MS" w:hAnsi="Arial"/>
          <w:kern w:val="0"/>
          <w:sz w:val="20"/>
          <w:szCs w:val="20"/>
        </w:rPr>
        <w:t>t</w:t>
      </w:r>
      <w:r w:rsidR="001F3968">
        <w:rPr>
          <w:rFonts w:ascii="Arial" w:eastAsia="Arial Unicode MS" w:hAnsi="Arial"/>
          <w:kern w:val="0"/>
          <w:sz w:val="20"/>
          <w:szCs w:val="20"/>
        </w:rPr>
        <w:t xml:space="preserve"> during or at the end of SDT procedure is </w:t>
      </w:r>
      <w:r>
        <w:rPr>
          <w:rFonts w:ascii="Arial" w:eastAsia="Arial Unicode MS" w:hAnsi="Arial"/>
          <w:kern w:val="0"/>
          <w:sz w:val="20"/>
          <w:szCs w:val="20"/>
        </w:rPr>
        <w:t>the</w:t>
      </w:r>
      <w:r w:rsidR="005850D7">
        <w:rPr>
          <w:rFonts w:ascii="Arial" w:eastAsia="Arial Unicode MS" w:hAnsi="Arial"/>
          <w:kern w:val="0"/>
          <w:sz w:val="20"/>
          <w:szCs w:val="20"/>
        </w:rPr>
        <w:t xml:space="preserve"> RRC</w:t>
      </w:r>
      <w:r>
        <w:rPr>
          <w:rFonts w:ascii="Arial" w:eastAsia="Arial Unicode MS" w:hAnsi="Arial"/>
          <w:kern w:val="0"/>
          <w:sz w:val="20"/>
          <w:szCs w:val="20"/>
        </w:rPr>
        <w:t>Release</w:t>
      </w:r>
      <w:r w:rsidR="005850D7">
        <w:rPr>
          <w:rFonts w:ascii="Arial" w:eastAsia="Arial Unicode MS" w:hAnsi="Arial"/>
          <w:kern w:val="0"/>
          <w:sz w:val="20"/>
          <w:szCs w:val="20"/>
        </w:rPr>
        <w:t xml:space="preserve"> message</w:t>
      </w:r>
      <w:r w:rsidR="00E27794">
        <w:rPr>
          <w:rFonts w:ascii="Arial" w:eastAsia="Arial Unicode MS" w:hAnsi="Arial"/>
          <w:kern w:val="0"/>
          <w:sz w:val="20"/>
          <w:szCs w:val="20"/>
        </w:rPr>
        <w:t>, t</w:t>
      </w:r>
      <w:r w:rsidR="005E7953">
        <w:rPr>
          <w:rFonts w:ascii="Arial" w:eastAsia="Arial Unicode MS" w:hAnsi="Arial"/>
          <w:kern w:val="0"/>
          <w:sz w:val="20"/>
          <w:szCs w:val="20"/>
        </w:rPr>
        <w:t>his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 would be beneficial to </w:t>
      </w:r>
      <w:r w:rsidR="002D2521">
        <w:rPr>
          <w:rFonts w:ascii="Arial" w:eastAsia="Arial Unicode MS" w:hAnsi="Arial"/>
          <w:kern w:val="0"/>
          <w:sz w:val="20"/>
          <w:szCs w:val="20"/>
        </w:rPr>
        <w:t xml:space="preserve">use </w:t>
      </w:r>
      <w:r w:rsidR="008B78B4">
        <w:rPr>
          <w:rFonts w:ascii="Arial" w:eastAsia="Arial Unicode MS" w:hAnsi="Arial"/>
          <w:kern w:val="0"/>
          <w:sz w:val="20"/>
          <w:szCs w:val="20"/>
        </w:rPr>
        <w:t xml:space="preserve">a common </w:t>
      </w:r>
      <w:r w:rsidR="00064CF6">
        <w:rPr>
          <w:rFonts w:ascii="Arial" w:eastAsia="Arial Unicode MS" w:hAnsi="Arial"/>
          <w:kern w:val="0"/>
          <w:sz w:val="20"/>
          <w:szCs w:val="20"/>
        </w:rPr>
        <w:t>RRC</w:t>
      </w:r>
      <w:r w:rsidR="002D2521">
        <w:rPr>
          <w:rFonts w:ascii="Arial" w:eastAsia="Arial Unicode MS" w:hAnsi="Arial"/>
          <w:kern w:val="0"/>
          <w:sz w:val="20"/>
          <w:szCs w:val="20"/>
        </w:rPr>
        <w:t>Release message for both cases</w:t>
      </w:r>
      <w:r w:rsidR="008B78B4">
        <w:rPr>
          <w:rFonts w:ascii="Arial" w:eastAsia="Arial Unicode MS" w:hAnsi="Arial"/>
          <w:kern w:val="0"/>
          <w:sz w:val="20"/>
          <w:szCs w:val="20"/>
        </w:rPr>
        <w:t>.</w:t>
      </w:r>
    </w:p>
    <w:p w14:paraId="3B016783" w14:textId="3636EA01" w:rsidR="005850D7" w:rsidRDefault="005850D7" w:rsidP="005850D7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5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 w:rsidR="0036489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RAN2 to introduce </w:t>
      </w:r>
      <w:r w:rsidR="009A3F1E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a </w:t>
      </w:r>
      <w:r w:rsidR="002D2521">
        <w:rPr>
          <w:rFonts w:ascii="Times New Roman" w:eastAsia="Malgun Gothic" w:hAnsi="Times New Roman" w:cs="Times New Roman"/>
          <w:b/>
          <w:szCs w:val="24"/>
          <w:lang w:eastAsia="zh-CN"/>
        </w:rPr>
        <w:t>Setup</w:t>
      </w:r>
      <w:r w:rsidR="00A423BC">
        <w:rPr>
          <w:rFonts w:ascii="Times New Roman" w:eastAsia="Malgun Gothic" w:hAnsi="Times New Roman" w:cs="Times New Roman"/>
          <w:b/>
          <w:szCs w:val="24"/>
          <w:lang w:eastAsia="zh-CN"/>
        </w:rPr>
        <w:t>R</w:t>
      </w:r>
      <w:r w:rsidR="002D2521">
        <w:rPr>
          <w:rFonts w:ascii="Times New Roman" w:eastAsia="Malgun Gothic" w:hAnsi="Times New Roman" w:cs="Times New Roman"/>
          <w:b/>
          <w:szCs w:val="24"/>
          <w:lang w:eastAsia="zh-CN"/>
        </w:rPr>
        <w:t>elease type IE in</w:t>
      </w:r>
      <w:r w:rsidR="006F76BD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the</w:t>
      </w:r>
      <w:r w:rsidR="002D252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RRCRelease</w:t>
      </w:r>
      <w:r w:rsidR="009A3F1E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6F76BD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(or similar) </w:t>
      </w:r>
      <w:r w:rsidR="002D252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message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to configure</w:t>
      </w:r>
      <w:r w:rsidR="009A3F1E">
        <w:rPr>
          <w:rFonts w:ascii="Times New Roman" w:eastAsia="Malgun Gothic" w:hAnsi="Times New Roman" w:cs="Times New Roman"/>
          <w:b/>
          <w:szCs w:val="24"/>
          <w:lang w:eastAsia="zh-CN"/>
        </w:rPr>
        <w:t>, reconfigure or release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 CG</w:t>
      </w:r>
      <w:r w:rsidR="009A1E17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for SDT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5F4BC0">
        <w:rPr>
          <w:rFonts w:ascii="Times New Roman" w:eastAsia="Malgun Gothic" w:hAnsi="Times New Roman" w:cs="Times New Roman"/>
          <w:b/>
          <w:szCs w:val="24"/>
          <w:lang w:eastAsia="zh-CN"/>
        </w:rPr>
        <w:t>when transitioning from CONNECTED to INACTIVE state</w:t>
      </w:r>
      <w:r w:rsidR="00064CF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. </w:t>
      </w:r>
    </w:p>
    <w:p w14:paraId="564D917C" w14:textId="295E797E" w:rsidR="002D2521" w:rsidRDefault="002D2521" w:rsidP="005850D7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6</w:t>
      </w:r>
      <w:r w:rsidR="006F76BD"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 w:rsidR="006F76BD">
        <w:rPr>
          <w:rFonts w:ascii="Times New Roman" w:eastAsia="Malgun Gothic" w:hAnsi="Times New Roman" w:cs="Times New Roman"/>
          <w:b/>
          <w:szCs w:val="24"/>
          <w:lang w:eastAsia="zh-CN"/>
        </w:rPr>
        <w:t>RAN2 to introduce a SetupRelease type IE in the RRCRelease (or similar) message to configure, reconfigure or release a CG for SDT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during the </w:t>
      </w:r>
      <w:r w:rsidR="003F7033">
        <w:rPr>
          <w:rFonts w:ascii="Times New Roman" w:eastAsia="Malgun Gothic" w:hAnsi="Times New Roman" w:cs="Times New Roman"/>
          <w:b/>
          <w:szCs w:val="24"/>
          <w:lang w:eastAsia="zh-CN"/>
        </w:rPr>
        <w:t>S</w:t>
      </w:r>
      <w:r w:rsidR="000E5429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mall </w:t>
      </w:r>
      <w:r w:rsidR="003F7033">
        <w:rPr>
          <w:rFonts w:ascii="Times New Roman" w:eastAsia="Malgun Gothic" w:hAnsi="Times New Roman" w:cs="Times New Roman"/>
          <w:b/>
          <w:szCs w:val="24"/>
          <w:lang w:eastAsia="zh-CN"/>
        </w:rPr>
        <w:t>D</w:t>
      </w:r>
      <w:r w:rsidR="000E5429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ata </w:t>
      </w:r>
      <w:r w:rsidR="003F7033">
        <w:rPr>
          <w:rFonts w:ascii="Times New Roman" w:eastAsia="Malgun Gothic" w:hAnsi="Times New Roman" w:cs="Times New Roman"/>
          <w:b/>
          <w:szCs w:val="24"/>
          <w:lang w:eastAsia="zh-CN"/>
        </w:rPr>
        <w:t>T</w:t>
      </w:r>
      <w:r w:rsidR="000E5429">
        <w:rPr>
          <w:rFonts w:ascii="Times New Roman" w:eastAsia="Malgun Gothic" w:hAnsi="Times New Roman" w:cs="Times New Roman"/>
          <w:b/>
          <w:szCs w:val="24"/>
          <w:lang w:eastAsia="zh-CN"/>
        </w:rPr>
        <w:t>ransmission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procedure</w:t>
      </w:r>
      <w:r w:rsidR="000D6DBA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in INACTIVE state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1113D969" w14:textId="77777777" w:rsidR="00F719AA" w:rsidRDefault="00F719AA" w:rsidP="009826EF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</w:p>
    <w:p w14:paraId="07E43FEC" w14:textId="4BA3EB0D" w:rsidR="007D6B82" w:rsidRDefault="007D6B82" w:rsidP="009826EF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Arial" w:eastAsia="SimSun" w:hAnsi="Arial" w:cs="Arial"/>
          <w:kern w:val="0"/>
          <w:sz w:val="28"/>
          <w:szCs w:val="20"/>
          <w:lang w:val="en-US" w:eastAsia="zh-CN"/>
        </w:rPr>
        <w:t>2.3 TA Maintenance and validity</w:t>
      </w:r>
    </w:p>
    <w:p w14:paraId="2B96B859" w14:textId="0739C008" w:rsidR="000A7E9E" w:rsidRDefault="00FE1C6A" w:rsidP="005A7237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Another issue of CG is </w:t>
      </w:r>
      <w:r w:rsidR="003F7033">
        <w:rPr>
          <w:rFonts w:ascii="Arial" w:eastAsia="Arial Unicode MS" w:hAnsi="Arial"/>
          <w:kern w:val="0"/>
          <w:sz w:val="20"/>
          <w:szCs w:val="20"/>
        </w:rPr>
        <w:t>the</w:t>
      </w:r>
      <w:r w:rsidR="007D6B82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time alignment timer </w:t>
      </w:r>
      <w:r w:rsidR="007D6B82">
        <w:rPr>
          <w:rFonts w:ascii="Arial" w:eastAsia="Arial Unicode MS" w:hAnsi="Arial"/>
          <w:kern w:val="0"/>
          <w:sz w:val="20"/>
          <w:szCs w:val="20"/>
        </w:rPr>
        <w:t xml:space="preserve">that </w:t>
      </w:r>
      <w:r>
        <w:rPr>
          <w:rFonts w:ascii="Arial" w:eastAsia="Arial Unicode MS" w:hAnsi="Arial"/>
          <w:kern w:val="0"/>
          <w:sz w:val="20"/>
          <w:szCs w:val="20"/>
        </w:rPr>
        <w:t>expire</w:t>
      </w:r>
      <w:r w:rsidR="007D6B82">
        <w:rPr>
          <w:rFonts w:ascii="Arial" w:eastAsia="Arial Unicode MS" w:hAnsi="Arial"/>
          <w:kern w:val="0"/>
          <w:sz w:val="20"/>
          <w:szCs w:val="20"/>
        </w:rPr>
        <w:t>s fast</w:t>
      </w:r>
      <w:r w:rsidR="00333350">
        <w:rPr>
          <w:rFonts w:ascii="Arial" w:eastAsia="Arial Unicode MS" w:hAnsi="Arial"/>
          <w:kern w:val="0"/>
          <w:sz w:val="20"/>
          <w:szCs w:val="20"/>
        </w:rPr>
        <w:t>, thus disabling CG.</w:t>
      </w:r>
      <w:r w:rsidR="003571DD">
        <w:rPr>
          <w:rFonts w:ascii="Arial" w:eastAsia="Arial Unicode MS" w:hAnsi="Arial"/>
          <w:kern w:val="0"/>
          <w:sz w:val="20"/>
          <w:szCs w:val="20"/>
        </w:rPr>
        <w:t xml:space="preserve"> To that end, a multiplier was introduced for PUR that allows the timer to be longer, up to a day.</w:t>
      </w:r>
      <w:r w:rsidR="0046573B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E67F1">
        <w:rPr>
          <w:rFonts w:ascii="Arial" w:eastAsia="Arial Unicode MS" w:hAnsi="Arial"/>
          <w:kern w:val="0"/>
          <w:sz w:val="20"/>
          <w:szCs w:val="20"/>
        </w:rPr>
        <w:t xml:space="preserve">It has been </w:t>
      </w:r>
      <w:r w:rsidR="00F56AB2">
        <w:rPr>
          <w:rFonts w:ascii="Arial" w:eastAsia="Arial Unicode MS" w:hAnsi="Arial"/>
          <w:kern w:val="0"/>
          <w:sz w:val="20"/>
          <w:szCs w:val="20"/>
        </w:rPr>
        <w:t>proposed during</w:t>
      </w:r>
      <w:r w:rsidR="000E67F1">
        <w:rPr>
          <w:rFonts w:ascii="Arial" w:eastAsia="Arial Unicode MS" w:hAnsi="Arial"/>
          <w:kern w:val="0"/>
          <w:sz w:val="20"/>
          <w:szCs w:val="20"/>
        </w:rPr>
        <w:t xml:space="preserve"> email discussion [</w:t>
      </w:r>
      <w:r w:rsidR="007C50AB">
        <w:rPr>
          <w:rFonts w:ascii="Arial" w:eastAsia="Arial Unicode MS" w:hAnsi="Arial"/>
          <w:kern w:val="0"/>
          <w:sz w:val="20"/>
          <w:szCs w:val="20"/>
        </w:rPr>
        <w:t>1</w:t>
      </w:r>
      <w:r w:rsidR="000E67F1">
        <w:rPr>
          <w:rFonts w:ascii="Arial" w:eastAsia="Arial Unicode MS" w:hAnsi="Arial"/>
          <w:kern w:val="0"/>
          <w:sz w:val="20"/>
          <w:szCs w:val="20"/>
        </w:rPr>
        <w:t xml:space="preserve">] </w:t>
      </w:r>
      <w:r w:rsidR="00F56AB2">
        <w:rPr>
          <w:rFonts w:ascii="Arial" w:eastAsia="Arial Unicode MS" w:hAnsi="Arial"/>
          <w:kern w:val="0"/>
          <w:sz w:val="20"/>
          <w:szCs w:val="20"/>
        </w:rPr>
        <w:t>that</w:t>
      </w:r>
      <w:r w:rsidR="000E67F1">
        <w:rPr>
          <w:rFonts w:ascii="Arial" w:eastAsia="Arial Unicode MS" w:hAnsi="Arial"/>
          <w:kern w:val="0"/>
          <w:sz w:val="20"/>
          <w:szCs w:val="20"/>
        </w:rPr>
        <w:t xml:space="preserve"> a new TAT </w:t>
      </w:r>
      <w:r w:rsidR="00F56AB2">
        <w:rPr>
          <w:rFonts w:ascii="Arial" w:eastAsia="Arial Unicode MS" w:hAnsi="Arial"/>
          <w:kern w:val="0"/>
          <w:sz w:val="20"/>
          <w:szCs w:val="20"/>
        </w:rPr>
        <w:t>would be</w:t>
      </w:r>
      <w:r w:rsidR="000E67F1">
        <w:rPr>
          <w:rFonts w:ascii="Arial" w:eastAsia="Arial Unicode MS" w:hAnsi="Arial"/>
          <w:kern w:val="0"/>
          <w:sz w:val="20"/>
          <w:szCs w:val="20"/>
        </w:rPr>
        <w:t xml:space="preserve"> introduced for SDT.</w:t>
      </w:r>
      <w:r w:rsidR="00196B9F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F56AB2">
        <w:rPr>
          <w:rFonts w:ascii="Arial" w:eastAsia="Arial Unicode MS" w:hAnsi="Arial"/>
          <w:kern w:val="0"/>
          <w:sz w:val="20"/>
          <w:szCs w:val="20"/>
        </w:rPr>
        <w:t>This new SDT-TAT is expected to last longer than legacy TAT but</w:t>
      </w:r>
      <w:r w:rsidR="007C50AB">
        <w:rPr>
          <w:rFonts w:ascii="Arial" w:eastAsia="Arial Unicode MS" w:hAnsi="Arial"/>
          <w:kern w:val="0"/>
          <w:sz w:val="20"/>
          <w:szCs w:val="20"/>
        </w:rPr>
        <w:t xml:space="preserve"> we</w:t>
      </w:r>
      <w:r w:rsidR="00F56AB2">
        <w:rPr>
          <w:rFonts w:ascii="Arial" w:eastAsia="Arial Unicode MS" w:hAnsi="Arial"/>
          <w:kern w:val="0"/>
          <w:sz w:val="20"/>
          <w:szCs w:val="20"/>
        </w:rPr>
        <w:t xml:space="preserve"> still need to</w:t>
      </w:r>
      <w:r w:rsidR="008876E9">
        <w:rPr>
          <w:rFonts w:ascii="Arial" w:eastAsia="Arial Unicode MS" w:hAnsi="Arial"/>
          <w:kern w:val="0"/>
          <w:sz w:val="20"/>
          <w:szCs w:val="20"/>
        </w:rPr>
        <w:t xml:space="preserve"> discuss </w:t>
      </w:r>
      <w:r w:rsidR="00DA1A2D">
        <w:rPr>
          <w:rFonts w:ascii="Arial" w:eastAsia="Arial Unicode MS" w:hAnsi="Arial"/>
          <w:kern w:val="0"/>
          <w:sz w:val="20"/>
          <w:szCs w:val="20"/>
        </w:rPr>
        <w:t>what happens when this timer expires and</w:t>
      </w:r>
      <w:r w:rsidR="003F703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8876E9">
        <w:rPr>
          <w:rFonts w:ascii="Arial" w:eastAsia="Arial Unicode MS" w:hAnsi="Arial"/>
          <w:kern w:val="0"/>
          <w:sz w:val="20"/>
          <w:szCs w:val="20"/>
        </w:rPr>
        <w:t xml:space="preserve">how to maintain </w:t>
      </w:r>
      <w:r w:rsidR="00DA1A2D">
        <w:rPr>
          <w:rFonts w:ascii="Arial" w:eastAsia="Arial Unicode MS" w:hAnsi="Arial"/>
          <w:kern w:val="0"/>
          <w:sz w:val="20"/>
          <w:szCs w:val="20"/>
        </w:rPr>
        <w:t>it and the CG</w:t>
      </w:r>
      <w:r w:rsidR="007C50AB">
        <w:rPr>
          <w:rFonts w:ascii="Arial" w:eastAsia="Arial Unicode MS" w:hAnsi="Arial"/>
          <w:kern w:val="0"/>
          <w:sz w:val="20"/>
          <w:szCs w:val="20"/>
        </w:rPr>
        <w:t>.</w:t>
      </w:r>
      <w:r w:rsidR="007C50AB" w:rsidDel="0059096A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6792929D" w14:textId="47E45571" w:rsidR="005A7237" w:rsidRDefault="00990FF6" w:rsidP="00196B9F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Once the SDT-TAT has expired, CG should not be used, </w:t>
      </w:r>
      <w:r w:rsidR="008876E9">
        <w:rPr>
          <w:rFonts w:ascii="Arial" w:eastAsia="Arial Unicode MS" w:hAnsi="Arial"/>
          <w:kern w:val="0"/>
          <w:sz w:val="20"/>
          <w:szCs w:val="20"/>
        </w:rPr>
        <w:t>however It</w:t>
      </w:r>
      <w:r w:rsidR="00A56332">
        <w:rPr>
          <w:rFonts w:ascii="Arial" w:eastAsia="Arial Unicode MS" w:hAnsi="Arial"/>
          <w:kern w:val="0"/>
          <w:sz w:val="20"/>
          <w:szCs w:val="20"/>
        </w:rPr>
        <w:t xml:space="preserve"> would be beneficial to allow the UE to </w:t>
      </w:r>
      <w:r w:rsidR="007D6B82">
        <w:rPr>
          <w:rFonts w:ascii="Arial" w:eastAsia="Arial Unicode MS" w:hAnsi="Arial"/>
          <w:kern w:val="0"/>
          <w:sz w:val="20"/>
          <w:szCs w:val="20"/>
        </w:rPr>
        <w:t>store</w:t>
      </w:r>
      <w:r w:rsidR="0059096A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A56332">
        <w:rPr>
          <w:rFonts w:ascii="Arial" w:eastAsia="Arial Unicode MS" w:hAnsi="Arial"/>
          <w:kern w:val="0"/>
          <w:sz w:val="20"/>
          <w:szCs w:val="20"/>
        </w:rPr>
        <w:t xml:space="preserve"> configured grant</w:t>
      </w:r>
      <w:r w:rsidR="00FE1C6A">
        <w:rPr>
          <w:rFonts w:ascii="Arial" w:eastAsia="Arial Unicode MS" w:hAnsi="Arial"/>
          <w:kern w:val="0"/>
          <w:sz w:val="20"/>
          <w:szCs w:val="20"/>
        </w:rPr>
        <w:t xml:space="preserve">. </w:t>
      </w:r>
      <w:r>
        <w:rPr>
          <w:rFonts w:ascii="Arial" w:eastAsia="Arial Unicode MS" w:hAnsi="Arial"/>
          <w:kern w:val="0"/>
          <w:sz w:val="20"/>
          <w:szCs w:val="20"/>
        </w:rPr>
        <w:t xml:space="preserve">Since </w:t>
      </w:r>
      <w:r w:rsidR="00DA1A2D">
        <w:rPr>
          <w:rFonts w:ascii="Arial" w:eastAsia="Arial Unicode MS" w:hAnsi="Arial"/>
          <w:kern w:val="0"/>
          <w:sz w:val="20"/>
          <w:szCs w:val="20"/>
        </w:rPr>
        <w:t xml:space="preserve">the UE can only use </w:t>
      </w:r>
      <w:r>
        <w:rPr>
          <w:rFonts w:ascii="Arial" w:eastAsia="Arial Unicode MS" w:hAnsi="Arial"/>
          <w:kern w:val="0"/>
          <w:sz w:val="20"/>
          <w:szCs w:val="20"/>
        </w:rPr>
        <w:t xml:space="preserve">RACH-based </w:t>
      </w:r>
      <w:r w:rsidR="00DA1A2D">
        <w:rPr>
          <w:rFonts w:ascii="Arial" w:eastAsia="Arial Unicode MS" w:hAnsi="Arial"/>
          <w:kern w:val="0"/>
          <w:sz w:val="20"/>
          <w:szCs w:val="20"/>
        </w:rPr>
        <w:t>SDT</w:t>
      </w:r>
      <w:r w:rsidR="00720EDE">
        <w:rPr>
          <w:rFonts w:ascii="Arial" w:eastAsia="Arial Unicode MS" w:hAnsi="Arial"/>
          <w:kern w:val="0"/>
          <w:sz w:val="20"/>
          <w:szCs w:val="20"/>
        </w:rPr>
        <w:t>, it</w:t>
      </w:r>
      <w:r w:rsidR="00685C32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will </w:t>
      </w:r>
      <w:r w:rsidR="00DA1A2D">
        <w:rPr>
          <w:rFonts w:ascii="Arial" w:eastAsia="Arial Unicode MS" w:hAnsi="Arial"/>
          <w:kern w:val="0"/>
          <w:sz w:val="20"/>
          <w:szCs w:val="20"/>
        </w:rPr>
        <w:t xml:space="preserve">need to choose RACH-based </w:t>
      </w:r>
      <w:r w:rsidR="00DA1A2D">
        <w:rPr>
          <w:rFonts w:ascii="Arial" w:eastAsia="Arial Unicode MS" w:hAnsi="Arial"/>
          <w:kern w:val="0"/>
          <w:sz w:val="20"/>
          <w:szCs w:val="20"/>
        </w:rPr>
        <w:lastRenderedPageBreak/>
        <w:t>SDT</w:t>
      </w:r>
      <w:r>
        <w:rPr>
          <w:rFonts w:ascii="Arial" w:eastAsia="Arial Unicode MS" w:hAnsi="Arial"/>
          <w:kern w:val="0"/>
          <w:sz w:val="20"/>
          <w:szCs w:val="20"/>
        </w:rPr>
        <w:t xml:space="preserve"> for </w:t>
      </w:r>
      <w:r w:rsidR="00685C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8876E9">
        <w:rPr>
          <w:rFonts w:ascii="Arial" w:eastAsia="Arial Unicode MS" w:hAnsi="Arial"/>
          <w:kern w:val="0"/>
          <w:sz w:val="20"/>
          <w:szCs w:val="20"/>
        </w:rPr>
        <w:t xml:space="preserve">next </w:t>
      </w:r>
      <w:r>
        <w:rPr>
          <w:rFonts w:ascii="Arial" w:eastAsia="Arial Unicode MS" w:hAnsi="Arial"/>
          <w:kern w:val="0"/>
          <w:sz w:val="20"/>
          <w:szCs w:val="20"/>
        </w:rPr>
        <w:t>small data transmission</w:t>
      </w:r>
      <w:r w:rsidR="00720EDE">
        <w:rPr>
          <w:rFonts w:ascii="Arial" w:eastAsia="Arial Unicode MS" w:hAnsi="Arial"/>
          <w:kern w:val="0"/>
          <w:sz w:val="20"/>
          <w:szCs w:val="20"/>
        </w:rPr>
        <w:t>. A</w:t>
      </w:r>
      <w:r w:rsidR="008876E9">
        <w:rPr>
          <w:rFonts w:ascii="Arial" w:eastAsia="Arial Unicode MS" w:hAnsi="Arial"/>
          <w:kern w:val="0"/>
          <w:sz w:val="20"/>
          <w:szCs w:val="20"/>
        </w:rPr>
        <w:t>t that time,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720EDE">
        <w:rPr>
          <w:rFonts w:ascii="Arial" w:eastAsia="Arial Unicode MS" w:hAnsi="Arial"/>
          <w:kern w:val="0"/>
          <w:sz w:val="20"/>
          <w:szCs w:val="20"/>
        </w:rPr>
        <w:t xml:space="preserve">a </w:t>
      </w:r>
      <w:r>
        <w:rPr>
          <w:rFonts w:ascii="Arial" w:eastAsia="Arial Unicode MS" w:hAnsi="Arial"/>
          <w:kern w:val="0"/>
          <w:sz w:val="20"/>
          <w:szCs w:val="20"/>
        </w:rPr>
        <w:t>TA</w:t>
      </w:r>
      <w:r w:rsidR="00720EDE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C</w:t>
      </w:r>
      <w:r w:rsidR="00720EDE">
        <w:rPr>
          <w:rFonts w:ascii="Arial" w:eastAsia="Arial Unicode MS" w:hAnsi="Arial"/>
          <w:kern w:val="0"/>
          <w:sz w:val="20"/>
          <w:szCs w:val="20"/>
        </w:rPr>
        <w:t>ommand</w:t>
      </w:r>
      <w:r>
        <w:rPr>
          <w:rFonts w:ascii="Arial" w:eastAsia="Arial Unicode MS" w:hAnsi="Arial"/>
          <w:kern w:val="0"/>
          <w:sz w:val="20"/>
          <w:szCs w:val="20"/>
        </w:rPr>
        <w:t xml:space="preserve"> will be included in </w:t>
      </w:r>
      <w:r w:rsidR="00720EDE">
        <w:rPr>
          <w:rFonts w:ascii="Arial" w:eastAsia="Arial Unicode MS" w:hAnsi="Arial"/>
          <w:kern w:val="0"/>
          <w:sz w:val="20"/>
          <w:szCs w:val="20"/>
        </w:rPr>
        <w:t xml:space="preserve">the </w:t>
      </w:r>
      <w:r>
        <w:rPr>
          <w:rFonts w:ascii="Arial" w:eastAsia="Arial Unicode MS" w:hAnsi="Arial"/>
          <w:kern w:val="0"/>
          <w:sz w:val="20"/>
          <w:szCs w:val="20"/>
        </w:rPr>
        <w:t>RAR</w:t>
      </w:r>
      <w:r w:rsidR="008876E9">
        <w:rPr>
          <w:rFonts w:ascii="Arial" w:eastAsia="Arial Unicode MS" w:hAnsi="Arial"/>
          <w:kern w:val="0"/>
          <w:sz w:val="20"/>
          <w:szCs w:val="20"/>
        </w:rPr>
        <w:t xml:space="preserve"> and time alignment will be re</w:t>
      </w:r>
      <w:r w:rsidR="00685C32">
        <w:rPr>
          <w:rFonts w:ascii="Arial" w:eastAsia="Arial Unicode MS" w:hAnsi="Arial"/>
          <w:kern w:val="0"/>
          <w:sz w:val="20"/>
          <w:szCs w:val="20"/>
        </w:rPr>
        <w:t>established.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8876E9">
        <w:rPr>
          <w:rFonts w:ascii="Arial" w:eastAsia="Arial Unicode MS" w:hAnsi="Arial"/>
          <w:kern w:val="0"/>
          <w:sz w:val="20"/>
          <w:szCs w:val="20"/>
        </w:rPr>
        <w:t xml:space="preserve">Hence </w:t>
      </w:r>
      <w:r w:rsidR="00720EDE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8876E9">
        <w:rPr>
          <w:rFonts w:ascii="Arial" w:eastAsia="Arial Unicode MS" w:hAnsi="Arial"/>
          <w:kern w:val="0"/>
          <w:sz w:val="20"/>
          <w:szCs w:val="20"/>
        </w:rPr>
        <w:t>SDT-</w:t>
      </w:r>
      <w:r w:rsidR="0059096A">
        <w:rPr>
          <w:rFonts w:ascii="Arial" w:eastAsia="Arial Unicode MS" w:hAnsi="Arial"/>
          <w:kern w:val="0"/>
          <w:sz w:val="20"/>
          <w:szCs w:val="20"/>
        </w:rPr>
        <w:t>TAT</w:t>
      </w:r>
      <w:r w:rsidR="00FE1C6A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could be restarted </w:t>
      </w:r>
      <w:r w:rsidR="00DA1A2D">
        <w:rPr>
          <w:rFonts w:ascii="Arial" w:eastAsia="Arial Unicode MS" w:hAnsi="Arial"/>
          <w:kern w:val="0"/>
          <w:sz w:val="20"/>
          <w:szCs w:val="20"/>
        </w:rPr>
        <w:t>then,</w:t>
      </w:r>
      <w:r w:rsidR="00685C32">
        <w:rPr>
          <w:rFonts w:ascii="Arial" w:eastAsia="Arial Unicode MS" w:hAnsi="Arial"/>
          <w:kern w:val="0"/>
          <w:sz w:val="20"/>
          <w:szCs w:val="20"/>
        </w:rPr>
        <w:t xml:space="preserve"> and</w:t>
      </w:r>
      <w:r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8876E9">
        <w:rPr>
          <w:rFonts w:ascii="Arial" w:eastAsia="Arial Unicode MS" w:hAnsi="Arial"/>
          <w:kern w:val="0"/>
          <w:sz w:val="20"/>
          <w:szCs w:val="20"/>
        </w:rPr>
        <w:t>the stored CG can be used again for</w:t>
      </w:r>
      <w:r w:rsidR="00685C32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8876E9">
        <w:rPr>
          <w:rFonts w:ascii="Arial" w:eastAsia="Arial Unicode MS" w:hAnsi="Arial"/>
          <w:kern w:val="0"/>
          <w:sz w:val="20"/>
          <w:szCs w:val="20"/>
        </w:rPr>
        <w:t xml:space="preserve"> following small data transmission</w:t>
      </w:r>
      <w:r w:rsidR="00685C32">
        <w:rPr>
          <w:rFonts w:ascii="Arial" w:eastAsia="Arial Unicode MS" w:hAnsi="Arial"/>
          <w:kern w:val="0"/>
          <w:sz w:val="20"/>
          <w:szCs w:val="20"/>
        </w:rPr>
        <w:t>s</w:t>
      </w:r>
      <w:r w:rsidR="00A56332">
        <w:rPr>
          <w:rFonts w:ascii="Arial" w:eastAsia="Arial Unicode MS" w:hAnsi="Arial"/>
          <w:kern w:val="0"/>
          <w:sz w:val="20"/>
          <w:szCs w:val="20"/>
        </w:rPr>
        <w:t>.</w:t>
      </w:r>
      <w:r w:rsidR="00C46402">
        <w:rPr>
          <w:rFonts w:ascii="Arial" w:eastAsia="Arial Unicode MS" w:hAnsi="Arial"/>
          <w:kern w:val="0"/>
          <w:sz w:val="20"/>
          <w:szCs w:val="20"/>
        </w:rPr>
        <w:t xml:space="preserve"> This would result in little to no signalling overhead as </w:t>
      </w:r>
      <w:r w:rsidR="0094239C">
        <w:rPr>
          <w:rFonts w:ascii="Arial" w:eastAsia="Arial Unicode MS" w:hAnsi="Arial"/>
          <w:kern w:val="0"/>
          <w:sz w:val="20"/>
          <w:szCs w:val="20"/>
        </w:rPr>
        <w:t>the UE would not periodically use RACH for the sole purpose of updating its TA but rather as part of a one-time RACH-SDT procedure when SDT is triggered and the TAT has expired.</w:t>
      </w:r>
    </w:p>
    <w:p w14:paraId="7F720B4B" w14:textId="1DAE9A62" w:rsidR="00162AFB" w:rsidRDefault="00162AFB" w:rsidP="005A7237">
      <w:pPr>
        <w:spacing w:after="120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>Proposal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7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Upon expiry of its TAT</w:t>
      </w:r>
      <w:r w:rsidR="008876E9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(SDT-TAT)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, the UE shall store</w:t>
      </w:r>
      <w:r w:rsidR="008876E9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its CG configuration</w:t>
      </w:r>
      <w:r w:rsidR="00685C32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instead of releasing it</w:t>
      </w:r>
      <w:r w:rsidR="00DA1A2D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42A62E61" w14:textId="6F1A9372" w:rsidR="008876E9" w:rsidRDefault="008876E9" w:rsidP="005A7237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8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Upon 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receiving </w:t>
      </w:r>
      <w:r w:rsidR="00DA1A2D">
        <w:rPr>
          <w:rFonts w:ascii="Times New Roman" w:eastAsia="Malgun Gothic" w:hAnsi="Times New Roman" w:cs="Times New Roman"/>
          <w:b/>
          <w:szCs w:val="24"/>
          <w:lang w:eastAsia="zh-CN"/>
        </w:rPr>
        <w:t>a</w:t>
      </w:r>
      <w:r w:rsidR="005F4BC0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>TA</w:t>
      </w:r>
      <w:r w:rsidR="005F4BC0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>C</w:t>
      </w:r>
      <w:r w:rsidR="005F4BC0">
        <w:rPr>
          <w:rFonts w:ascii="Times New Roman" w:eastAsia="Malgun Gothic" w:hAnsi="Times New Roman" w:cs="Times New Roman"/>
          <w:b/>
          <w:szCs w:val="24"/>
          <w:lang w:eastAsia="zh-CN"/>
        </w:rPr>
        <w:t>ommand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, </w:t>
      </w:r>
      <w:r w:rsidR="005F4BC0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the UE 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shall (re)start </w:t>
      </w:r>
      <w:r w:rsidR="005F4BC0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its TAT(SDT-TAT) 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and </w:t>
      </w:r>
      <w:r w:rsidR="005F4BC0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its 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stored CG </w:t>
      </w:r>
      <w:r w:rsidR="00AF18F3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shall </w:t>
      </w:r>
      <w:r w:rsidR="00AF2956">
        <w:rPr>
          <w:rFonts w:ascii="Times New Roman" w:eastAsia="Malgun Gothic" w:hAnsi="Times New Roman" w:cs="Times New Roman"/>
          <w:b/>
          <w:szCs w:val="24"/>
          <w:lang w:eastAsia="zh-CN"/>
        </w:rPr>
        <w:t>become valid/activated</w:t>
      </w:r>
      <w:r w:rsidR="00AF18F3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again</w:t>
      </w:r>
      <w:r w:rsidR="00DA1A2D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6725E675" w14:textId="77777777" w:rsidR="00892A28" w:rsidRDefault="00892A28" w:rsidP="00892A28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</w:rPr>
        <w:t>3. Conclusion</w:t>
      </w:r>
    </w:p>
    <w:p w14:paraId="34071403" w14:textId="415D5788" w:rsidR="00892A28" w:rsidRDefault="00892A28" w:rsidP="00892A28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In this contribution, we observed and proposed the following:</w:t>
      </w:r>
    </w:p>
    <w:p w14:paraId="5A23E255" w14:textId="77777777" w:rsidR="006F76BD" w:rsidRDefault="006F76BD" w:rsidP="006F76BD">
      <w:pPr>
        <w:spacing w:after="120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Proposal 1: RAN2 to confirm that the data volume threshold is</w:t>
      </w:r>
      <w:r w:rsidRPr="006B6880">
        <w:rPr>
          <w:rFonts w:ascii="Times New Roman" w:hAnsi="Times New Roman" w:cs="Times New Roman"/>
          <w:b/>
          <w:bCs/>
          <w:lang w:val="en-US"/>
        </w:rPr>
        <w:t xml:space="preserve"> also used for CG-based SDT</w:t>
      </w:r>
      <w:r>
        <w:rPr>
          <w:rFonts w:ascii="Times New Roman" w:hAnsi="Times New Roman" w:cs="Times New Roman"/>
          <w:b/>
          <w:bCs/>
          <w:lang w:val="en-US"/>
        </w:rPr>
        <w:t>.</w:t>
      </w:r>
    </w:p>
    <w:p w14:paraId="082CE921" w14:textId="1F4037C9" w:rsidR="00AF18F3" w:rsidRDefault="00AF18F3" w:rsidP="00AF18F3">
      <w:pPr>
        <w:spacing w:after="120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2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: If CG for SDT is available and valid,</w:t>
      </w:r>
      <w:r w:rsidDel="002546B7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CG-based SDT should be always selected with higher priority than RACH-based SDT.</w:t>
      </w:r>
    </w:p>
    <w:p w14:paraId="76C6C5FF" w14:textId="7DA8D429" w:rsidR="00AF18F3" w:rsidRDefault="00AF18F3" w:rsidP="00AF18F3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3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RAN2 to agree that the RRCRelease message is used to configure the CG for SDT while transitioning to RRC Inactive mode.</w:t>
      </w:r>
    </w:p>
    <w:p w14:paraId="14362A4E" w14:textId="50E0274C" w:rsidR="00AF18F3" w:rsidRDefault="00AF18F3" w:rsidP="00AF18F3">
      <w:pPr>
        <w:widowControl/>
        <w:spacing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4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RAN2 to agree that the RRCRelease message (or similar) sent during/at the end of SDT procedure is used to reconfigure or release the CG for SDT while in INACTIVE.</w:t>
      </w:r>
    </w:p>
    <w:p w14:paraId="47974790" w14:textId="77777777" w:rsidR="00F56AB2" w:rsidRDefault="00F56AB2" w:rsidP="00F56AB2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5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RAN2 to introduce a SetupRelease type IE in the RRCRelease (or similar) message to configure, reconfigure or release a CG for SDT when transitioning from CONNECTED to INACTIVE state. </w:t>
      </w:r>
    </w:p>
    <w:p w14:paraId="11A1370F" w14:textId="77777777" w:rsidR="00F56AB2" w:rsidRDefault="00F56AB2" w:rsidP="00F56AB2">
      <w:pPr>
        <w:widowControl/>
        <w:spacing w:after="120" w:line="240" w:lineRule="atLeast"/>
        <w:rPr>
          <w:rFonts w:ascii="Times New Roman" w:eastAsia="Malgun Gothic" w:hAnsi="Times New Roman" w:cs="Times New Roman"/>
          <w:b/>
          <w:szCs w:val="24"/>
          <w:lang w:eastAsia="zh-CN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>Proposal 6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RAN2 to introduce a SetupRelease type IE in the RRCRelease (or similar) message to configure, reconfigure or release a CG for SDT during the Small Data Transmission procedure in INACTIVE state.</w:t>
      </w:r>
    </w:p>
    <w:p w14:paraId="3B290DD3" w14:textId="3AE52687" w:rsidR="005F4BC0" w:rsidRDefault="005F4BC0" w:rsidP="005F4BC0">
      <w:pPr>
        <w:spacing w:after="120"/>
        <w:rPr>
          <w:rFonts w:ascii="Times New Roman" w:eastAsia="Malgun Gothic" w:hAnsi="Times New Roman" w:cs="Times New Roman"/>
          <w:b/>
          <w:szCs w:val="24"/>
          <w:lang w:eastAsia="zh-CN"/>
        </w:rPr>
      </w:pP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>Proposal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7</w:t>
      </w:r>
      <w:r w:rsidRPr="00FC5EA1"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>Upon expiry of its TAT (SDT-TAT), the UE shall store its CG configuration instead of releasing it</w:t>
      </w:r>
      <w:r w:rsidR="00DA1A2D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31043863" w14:textId="7167EC67" w:rsidR="005F4BC0" w:rsidRDefault="005F4BC0" w:rsidP="005F4BC0">
      <w:pPr>
        <w:spacing w:after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Proposal </w:t>
      </w:r>
      <w:r w:rsidR="00AE6A2F">
        <w:rPr>
          <w:rFonts w:ascii="Times New Roman" w:eastAsia="Malgun Gothic" w:hAnsi="Times New Roman" w:cs="Times New Roman"/>
          <w:b/>
          <w:szCs w:val="24"/>
          <w:lang w:eastAsia="zh-CN"/>
        </w:rPr>
        <w:t>8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: Upon receiving </w:t>
      </w:r>
      <w:r w:rsidR="00DA1A2D">
        <w:rPr>
          <w:rFonts w:ascii="Times New Roman" w:eastAsia="Malgun Gothic" w:hAnsi="Times New Roman" w:cs="Times New Roman"/>
          <w:b/>
          <w:szCs w:val="24"/>
          <w:lang w:eastAsia="zh-CN"/>
        </w:rPr>
        <w:t>a</w:t>
      </w:r>
      <w:r>
        <w:rPr>
          <w:rFonts w:ascii="Times New Roman" w:eastAsia="Malgun Gothic" w:hAnsi="Times New Roman" w:cs="Times New Roman"/>
          <w:b/>
          <w:szCs w:val="24"/>
          <w:lang w:eastAsia="zh-CN"/>
        </w:rPr>
        <w:t xml:space="preserve"> TA Command, the UE shall (re)start its TAT(SDT-TAT) and its stored CG shall become valid/activated again</w:t>
      </w:r>
      <w:r w:rsidR="00DA1A2D">
        <w:rPr>
          <w:rFonts w:ascii="Times New Roman" w:eastAsia="Malgun Gothic" w:hAnsi="Times New Roman" w:cs="Times New Roman"/>
          <w:b/>
          <w:szCs w:val="24"/>
          <w:lang w:eastAsia="zh-CN"/>
        </w:rPr>
        <w:t>.</w:t>
      </w:r>
    </w:p>
    <w:p w14:paraId="6F45BB5B" w14:textId="77777777" w:rsidR="00877E52" w:rsidRPr="002C6C08" w:rsidRDefault="00877E52" w:rsidP="00877E5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61318140" w14:textId="2F8D0F3D" w:rsidR="00877E52" w:rsidRPr="00A54BD6" w:rsidRDefault="00877E52" w:rsidP="00877E52">
      <w:pPr>
        <w:rPr>
          <w:rFonts w:ascii="Arial" w:eastAsia="Arial Unicode MS" w:hAnsi="Arial"/>
          <w:kern w:val="0"/>
          <w:sz w:val="20"/>
          <w:szCs w:val="20"/>
          <w:lang w:val="en-US"/>
        </w:rPr>
      </w:pPr>
      <w:r w:rsidRPr="00675D3A">
        <w:rPr>
          <w:rFonts w:ascii="Arial" w:eastAsia="Arial Unicode MS" w:hAnsi="Arial"/>
          <w:kern w:val="0"/>
          <w:sz w:val="20"/>
          <w:szCs w:val="20"/>
        </w:rPr>
        <w:t xml:space="preserve">[1] </w:t>
      </w:r>
      <w:r w:rsidR="00A54BD6">
        <w:rPr>
          <w:rFonts w:ascii="Arial" w:eastAsia="Arial Unicode MS" w:hAnsi="Arial"/>
          <w:kern w:val="0"/>
          <w:sz w:val="20"/>
          <w:szCs w:val="20"/>
        </w:rPr>
        <w:t>Summary of e</w:t>
      </w:r>
      <w:r w:rsidRPr="00675D3A">
        <w:rPr>
          <w:rFonts w:ascii="Arial" w:eastAsia="Arial Unicode MS" w:hAnsi="Arial"/>
          <w:kern w:val="0"/>
          <w:sz w:val="20"/>
          <w:szCs w:val="20"/>
        </w:rPr>
        <w:t xml:space="preserve">mail discussion </w:t>
      </w:r>
      <w:r w:rsidR="00A54BD6" w:rsidRPr="00A54BD6">
        <w:rPr>
          <w:rFonts w:ascii="Arial" w:eastAsia="Arial Unicode MS" w:hAnsi="Arial"/>
          <w:kern w:val="0"/>
          <w:sz w:val="20"/>
          <w:szCs w:val="20"/>
        </w:rPr>
        <w:t>[Post111-e][925][R17 Small Data] Agreeable details of RRC-based solution (RACH and CG)</w:t>
      </w:r>
      <w:r w:rsidR="00A54BD6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A54BD6" w:rsidRPr="00A54BD6">
        <w:rPr>
          <w:rFonts w:ascii="Arial" w:eastAsia="Arial Unicode MS" w:hAnsi="Arial"/>
          <w:kern w:val="0"/>
          <w:sz w:val="20"/>
          <w:szCs w:val="20"/>
        </w:rPr>
        <w:t>ZTE</w:t>
      </w:r>
    </w:p>
    <w:p w14:paraId="34F3C8E9" w14:textId="59688097" w:rsidR="009B6224" w:rsidRPr="00BF1287" w:rsidRDefault="009B6224" w:rsidP="00BF1287">
      <w:pPr>
        <w:spacing w:after="120"/>
        <w:rPr>
          <w:rFonts w:ascii="Times New Roman" w:eastAsia="Malgun Gothic" w:hAnsi="Times New Roman" w:cs="Times New Roman"/>
          <w:b/>
          <w:szCs w:val="24"/>
          <w:lang w:eastAsia="zh-CN"/>
        </w:rPr>
      </w:pPr>
    </w:p>
    <w:sectPr w:rsidR="009B6224" w:rsidRPr="00BF1287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63C3F" w14:textId="77777777" w:rsidR="00171423" w:rsidRDefault="00171423" w:rsidP="005F4664">
      <w:r>
        <w:separator/>
      </w:r>
    </w:p>
  </w:endnote>
  <w:endnote w:type="continuationSeparator" w:id="0">
    <w:p w14:paraId="10AA095F" w14:textId="77777777" w:rsidR="00171423" w:rsidRDefault="00171423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S Mincho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DA3D6" w14:textId="77777777" w:rsidR="00171423" w:rsidRDefault="00171423" w:rsidP="005F4664">
      <w:r>
        <w:separator/>
      </w:r>
    </w:p>
  </w:footnote>
  <w:footnote w:type="continuationSeparator" w:id="0">
    <w:p w14:paraId="14067F32" w14:textId="77777777" w:rsidR="00171423" w:rsidRDefault="00171423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E3332"/>
    <w:multiLevelType w:val="hybridMultilevel"/>
    <w:tmpl w:val="8378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46308"/>
    <w:multiLevelType w:val="hybridMultilevel"/>
    <w:tmpl w:val="E048B5A2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7B55"/>
    <w:multiLevelType w:val="hybridMultilevel"/>
    <w:tmpl w:val="9A9E13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25CF4"/>
    <w:multiLevelType w:val="hybridMultilevel"/>
    <w:tmpl w:val="84260EE0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8175F"/>
    <w:multiLevelType w:val="hybridMultilevel"/>
    <w:tmpl w:val="844E33B4"/>
    <w:lvl w:ilvl="0" w:tplc="A754D5E0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A62B9"/>
    <w:multiLevelType w:val="hybridMultilevel"/>
    <w:tmpl w:val="BE6CA566"/>
    <w:lvl w:ilvl="0" w:tplc="C7F8FAC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B246E"/>
    <w:multiLevelType w:val="hybridMultilevel"/>
    <w:tmpl w:val="A7F8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37F94"/>
    <w:multiLevelType w:val="hybridMultilevel"/>
    <w:tmpl w:val="F42266E4"/>
    <w:lvl w:ilvl="0" w:tplc="0450C38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44A4F"/>
    <w:multiLevelType w:val="hybridMultilevel"/>
    <w:tmpl w:val="0E728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767BE"/>
    <w:multiLevelType w:val="hybridMultilevel"/>
    <w:tmpl w:val="7AE887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E3223C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F48DB"/>
    <w:multiLevelType w:val="hybridMultilevel"/>
    <w:tmpl w:val="61162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C19A5"/>
    <w:multiLevelType w:val="hybridMultilevel"/>
    <w:tmpl w:val="8BDE60B4"/>
    <w:lvl w:ilvl="0" w:tplc="7D5473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A4EC2"/>
    <w:multiLevelType w:val="hybridMultilevel"/>
    <w:tmpl w:val="8E6E750C"/>
    <w:lvl w:ilvl="0" w:tplc="62D28B8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9435B"/>
    <w:multiLevelType w:val="hybridMultilevel"/>
    <w:tmpl w:val="83282B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D5225"/>
    <w:multiLevelType w:val="hybridMultilevel"/>
    <w:tmpl w:val="83F24254"/>
    <w:lvl w:ilvl="0" w:tplc="62DABD6C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D5CA2442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9069D"/>
    <w:multiLevelType w:val="hybridMultilevel"/>
    <w:tmpl w:val="173E21FC"/>
    <w:lvl w:ilvl="0" w:tplc="DCB8393C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theme="minorBidi"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22" w15:restartNumberingAfterBreak="0">
    <w:nsid w:val="7AD45A56"/>
    <w:multiLevelType w:val="hybridMultilevel"/>
    <w:tmpl w:val="6E18FF98"/>
    <w:lvl w:ilvl="0" w:tplc="1096C574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D4A5B23"/>
    <w:multiLevelType w:val="hybridMultilevel"/>
    <w:tmpl w:val="4A561A8C"/>
    <w:lvl w:ilvl="0" w:tplc="9D22AA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1"/>
  </w:num>
  <w:num w:numId="2">
    <w:abstractNumId w:val="15"/>
  </w:num>
  <w:num w:numId="3">
    <w:abstractNumId w:val="7"/>
  </w:num>
  <w:num w:numId="4">
    <w:abstractNumId w:val="1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6"/>
  </w:num>
  <w:num w:numId="9">
    <w:abstractNumId w:val="17"/>
  </w:num>
  <w:num w:numId="10">
    <w:abstractNumId w:val="11"/>
  </w:num>
  <w:num w:numId="11">
    <w:abstractNumId w:val="19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"/>
  </w:num>
  <w:num w:numId="15">
    <w:abstractNumId w:val="14"/>
  </w:num>
  <w:num w:numId="16">
    <w:abstractNumId w:val="13"/>
  </w:num>
  <w:num w:numId="17">
    <w:abstractNumId w:val="2"/>
  </w:num>
  <w:num w:numId="18">
    <w:abstractNumId w:val="4"/>
  </w:num>
  <w:num w:numId="19">
    <w:abstractNumId w:val="13"/>
  </w:num>
  <w:num w:numId="20">
    <w:abstractNumId w:val="4"/>
  </w:num>
  <w:num w:numId="21">
    <w:abstractNumId w:val="8"/>
  </w:num>
  <w:num w:numId="22">
    <w:abstractNumId w:val="10"/>
  </w:num>
  <w:num w:numId="23">
    <w:abstractNumId w:val="18"/>
  </w:num>
  <w:num w:numId="24">
    <w:abstractNumId w:val="20"/>
  </w:num>
  <w:num w:numId="25">
    <w:abstractNumId w:val="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36FB"/>
    <w:rsid w:val="00005D6A"/>
    <w:rsid w:val="00007E8D"/>
    <w:rsid w:val="000112AD"/>
    <w:rsid w:val="00014BFF"/>
    <w:rsid w:val="00015C08"/>
    <w:rsid w:val="00021830"/>
    <w:rsid w:val="000231F8"/>
    <w:rsid w:val="000238D7"/>
    <w:rsid w:val="00023CA8"/>
    <w:rsid w:val="0002681B"/>
    <w:rsid w:val="00034E8F"/>
    <w:rsid w:val="00036F48"/>
    <w:rsid w:val="00040728"/>
    <w:rsid w:val="00041A82"/>
    <w:rsid w:val="00042293"/>
    <w:rsid w:val="00042326"/>
    <w:rsid w:val="00046B5A"/>
    <w:rsid w:val="000509A1"/>
    <w:rsid w:val="00050CF8"/>
    <w:rsid w:val="00051328"/>
    <w:rsid w:val="00051C88"/>
    <w:rsid w:val="00052BC6"/>
    <w:rsid w:val="0005605B"/>
    <w:rsid w:val="0006112B"/>
    <w:rsid w:val="00064123"/>
    <w:rsid w:val="00064CF6"/>
    <w:rsid w:val="00066E17"/>
    <w:rsid w:val="000676FD"/>
    <w:rsid w:val="00082884"/>
    <w:rsid w:val="00084DB3"/>
    <w:rsid w:val="00086C95"/>
    <w:rsid w:val="00095224"/>
    <w:rsid w:val="00097CAB"/>
    <w:rsid w:val="000A0020"/>
    <w:rsid w:val="000A551B"/>
    <w:rsid w:val="000A7CAB"/>
    <w:rsid w:val="000A7E9E"/>
    <w:rsid w:val="000B4CFF"/>
    <w:rsid w:val="000B566C"/>
    <w:rsid w:val="000C1B41"/>
    <w:rsid w:val="000C576D"/>
    <w:rsid w:val="000D6DBA"/>
    <w:rsid w:val="000E06C6"/>
    <w:rsid w:val="000E31FA"/>
    <w:rsid w:val="000E51C1"/>
    <w:rsid w:val="000E5429"/>
    <w:rsid w:val="000E67F1"/>
    <w:rsid w:val="000F52FA"/>
    <w:rsid w:val="00100531"/>
    <w:rsid w:val="00100DE5"/>
    <w:rsid w:val="0010671F"/>
    <w:rsid w:val="00110E97"/>
    <w:rsid w:val="001222D0"/>
    <w:rsid w:val="00122C9F"/>
    <w:rsid w:val="00122CBE"/>
    <w:rsid w:val="00124240"/>
    <w:rsid w:val="001373CA"/>
    <w:rsid w:val="00141B4F"/>
    <w:rsid w:val="001426D6"/>
    <w:rsid w:val="00145FC8"/>
    <w:rsid w:val="0015089B"/>
    <w:rsid w:val="00153A0C"/>
    <w:rsid w:val="00162AFB"/>
    <w:rsid w:val="00165B44"/>
    <w:rsid w:val="001662AD"/>
    <w:rsid w:val="00166825"/>
    <w:rsid w:val="00171423"/>
    <w:rsid w:val="0018186E"/>
    <w:rsid w:val="00182E6C"/>
    <w:rsid w:val="001852B3"/>
    <w:rsid w:val="001865A1"/>
    <w:rsid w:val="0019131B"/>
    <w:rsid w:val="001928B4"/>
    <w:rsid w:val="001943D3"/>
    <w:rsid w:val="00194913"/>
    <w:rsid w:val="0019640B"/>
    <w:rsid w:val="001969DF"/>
    <w:rsid w:val="00196B9F"/>
    <w:rsid w:val="001A2D0E"/>
    <w:rsid w:val="001A5EF1"/>
    <w:rsid w:val="001A6ADA"/>
    <w:rsid w:val="001A6FA6"/>
    <w:rsid w:val="001B344E"/>
    <w:rsid w:val="001C0C61"/>
    <w:rsid w:val="001C26AA"/>
    <w:rsid w:val="001C3111"/>
    <w:rsid w:val="001C5B28"/>
    <w:rsid w:val="001C6977"/>
    <w:rsid w:val="001D0091"/>
    <w:rsid w:val="001D7563"/>
    <w:rsid w:val="001E00A1"/>
    <w:rsid w:val="001E0D1B"/>
    <w:rsid w:val="001E1EBF"/>
    <w:rsid w:val="001E2D35"/>
    <w:rsid w:val="001E7D0F"/>
    <w:rsid w:val="001F04B0"/>
    <w:rsid w:val="001F114B"/>
    <w:rsid w:val="001F3968"/>
    <w:rsid w:val="001F4655"/>
    <w:rsid w:val="001F6BB8"/>
    <w:rsid w:val="00200106"/>
    <w:rsid w:val="00201962"/>
    <w:rsid w:val="0020296C"/>
    <w:rsid w:val="00205D18"/>
    <w:rsid w:val="00214B4D"/>
    <w:rsid w:val="00214FB6"/>
    <w:rsid w:val="0021606D"/>
    <w:rsid w:val="00222375"/>
    <w:rsid w:val="00235DDE"/>
    <w:rsid w:val="0024050C"/>
    <w:rsid w:val="0024086E"/>
    <w:rsid w:val="00242501"/>
    <w:rsid w:val="00242861"/>
    <w:rsid w:val="002432C5"/>
    <w:rsid w:val="002502A5"/>
    <w:rsid w:val="0025038D"/>
    <w:rsid w:val="00253FC5"/>
    <w:rsid w:val="002546B7"/>
    <w:rsid w:val="0027088B"/>
    <w:rsid w:val="002757FC"/>
    <w:rsid w:val="00286351"/>
    <w:rsid w:val="00287286"/>
    <w:rsid w:val="002913E0"/>
    <w:rsid w:val="00295C58"/>
    <w:rsid w:val="00297B08"/>
    <w:rsid w:val="00297E8B"/>
    <w:rsid w:val="002A0BC3"/>
    <w:rsid w:val="002A0FC1"/>
    <w:rsid w:val="002A2022"/>
    <w:rsid w:val="002A31B4"/>
    <w:rsid w:val="002A3D26"/>
    <w:rsid w:val="002A7B1A"/>
    <w:rsid w:val="002B6A14"/>
    <w:rsid w:val="002B6B05"/>
    <w:rsid w:val="002B78D4"/>
    <w:rsid w:val="002C4DF0"/>
    <w:rsid w:val="002C78B9"/>
    <w:rsid w:val="002D2521"/>
    <w:rsid w:val="002D670F"/>
    <w:rsid w:val="002D7B94"/>
    <w:rsid w:val="002F0EB7"/>
    <w:rsid w:val="002F2A56"/>
    <w:rsid w:val="002F46E3"/>
    <w:rsid w:val="003010FF"/>
    <w:rsid w:val="0030379A"/>
    <w:rsid w:val="00303BFE"/>
    <w:rsid w:val="00305083"/>
    <w:rsid w:val="00310BCF"/>
    <w:rsid w:val="00312944"/>
    <w:rsid w:val="00321688"/>
    <w:rsid w:val="0033069B"/>
    <w:rsid w:val="00333350"/>
    <w:rsid w:val="00334EB4"/>
    <w:rsid w:val="00335E1C"/>
    <w:rsid w:val="0034132C"/>
    <w:rsid w:val="00343B2A"/>
    <w:rsid w:val="00345D28"/>
    <w:rsid w:val="00350D4C"/>
    <w:rsid w:val="00350EA6"/>
    <w:rsid w:val="00351EE9"/>
    <w:rsid w:val="00354065"/>
    <w:rsid w:val="00354D43"/>
    <w:rsid w:val="00355233"/>
    <w:rsid w:val="003571DD"/>
    <w:rsid w:val="00361C1D"/>
    <w:rsid w:val="00361CEC"/>
    <w:rsid w:val="00364896"/>
    <w:rsid w:val="00367BC1"/>
    <w:rsid w:val="00370FAF"/>
    <w:rsid w:val="00371569"/>
    <w:rsid w:val="00377CB5"/>
    <w:rsid w:val="00384293"/>
    <w:rsid w:val="00384B09"/>
    <w:rsid w:val="0038747C"/>
    <w:rsid w:val="003878A1"/>
    <w:rsid w:val="00393D0C"/>
    <w:rsid w:val="0039584F"/>
    <w:rsid w:val="0039646B"/>
    <w:rsid w:val="003A0749"/>
    <w:rsid w:val="003A2CC1"/>
    <w:rsid w:val="003A4D80"/>
    <w:rsid w:val="003A5F4B"/>
    <w:rsid w:val="003B2C32"/>
    <w:rsid w:val="003B7703"/>
    <w:rsid w:val="003C05E1"/>
    <w:rsid w:val="003C70A7"/>
    <w:rsid w:val="003C7DBB"/>
    <w:rsid w:val="003D07EC"/>
    <w:rsid w:val="003D13FB"/>
    <w:rsid w:val="003E11E1"/>
    <w:rsid w:val="003E16F6"/>
    <w:rsid w:val="003E2035"/>
    <w:rsid w:val="003E3502"/>
    <w:rsid w:val="003E374F"/>
    <w:rsid w:val="003F0785"/>
    <w:rsid w:val="003F15C1"/>
    <w:rsid w:val="003F7033"/>
    <w:rsid w:val="00401303"/>
    <w:rsid w:val="00402D3C"/>
    <w:rsid w:val="00411490"/>
    <w:rsid w:val="00411C9C"/>
    <w:rsid w:val="00412480"/>
    <w:rsid w:val="00413611"/>
    <w:rsid w:val="004157BD"/>
    <w:rsid w:val="004159DA"/>
    <w:rsid w:val="004251FC"/>
    <w:rsid w:val="00432AFA"/>
    <w:rsid w:val="004407CC"/>
    <w:rsid w:val="00445816"/>
    <w:rsid w:val="0044605F"/>
    <w:rsid w:val="00446205"/>
    <w:rsid w:val="00446572"/>
    <w:rsid w:val="0045075D"/>
    <w:rsid w:val="00451CED"/>
    <w:rsid w:val="00452365"/>
    <w:rsid w:val="00454F46"/>
    <w:rsid w:val="0046573B"/>
    <w:rsid w:val="00472390"/>
    <w:rsid w:val="00484A2E"/>
    <w:rsid w:val="00491B36"/>
    <w:rsid w:val="00495476"/>
    <w:rsid w:val="004B20F7"/>
    <w:rsid w:val="004B7D23"/>
    <w:rsid w:val="004C4A68"/>
    <w:rsid w:val="004D0B78"/>
    <w:rsid w:val="004D243F"/>
    <w:rsid w:val="004D42B4"/>
    <w:rsid w:val="004D7736"/>
    <w:rsid w:val="004E1D81"/>
    <w:rsid w:val="004E4A42"/>
    <w:rsid w:val="004E56C4"/>
    <w:rsid w:val="004E6038"/>
    <w:rsid w:val="004F23EB"/>
    <w:rsid w:val="004F3A75"/>
    <w:rsid w:val="005003BB"/>
    <w:rsid w:val="00500A42"/>
    <w:rsid w:val="00501A52"/>
    <w:rsid w:val="00503F85"/>
    <w:rsid w:val="005046DF"/>
    <w:rsid w:val="00514B16"/>
    <w:rsid w:val="00515643"/>
    <w:rsid w:val="0052095B"/>
    <w:rsid w:val="0052146F"/>
    <w:rsid w:val="00522A5B"/>
    <w:rsid w:val="00523E87"/>
    <w:rsid w:val="00526464"/>
    <w:rsid w:val="00526EF5"/>
    <w:rsid w:val="005339C1"/>
    <w:rsid w:val="00541371"/>
    <w:rsid w:val="00541AE4"/>
    <w:rsid w:val="00550A54"/>
    <w:rsid w:val="005516C9"/>
    <w:rsid w:val="00564BEB"/>
    <w:rsid w:val="00576E8C"/>
    <w:rsid w:val="0058069E"/>
    <w:rsid w:val="00580F8F"/>
    <w:rsid w:val="005839B2"/>
    <w:rsid w:val="00584282"/>
    <w:rsid w:val="00584BCB"/>
    <w:rsid w:val="005850D7"/>
    <w:rsid w:val="00585BD7"/>
    <w:rsid w:val="00587E70"/>
    <w:rsid w:val="0059096A"/>
    <w:rsid w:val="00591D90"/>
    <w:rsid w:val="005953BA"/>
    <w:rsid w:val="00596485"/>
    <w:rsid w:val="00596E69"/>
    <w:rsid w:val="005A69F4"/>
    <w:rsid w:val="005A7237"/>
    <w:rsid w:val="005A7495"/>
    <w:rsid w:val="005B32A0"/>
    <w:rsid w:val="005C0320"/>
    <w:rsid w:val="005C0E58"/>
    <w:rsid w:val="005C1BE8"/>
    <w:rsid w:val="005C704F"/>
    <w:rsid w:val="005D1A2B"/>
    <w:rsid w:val="005D2861"/>
    <w:rsid w:val="005D773A"/>
    <w:rsid w:val="005E1030"/>
    <w:rsid w:val="005E1796"/>
    <w:rsid w:val="005E5424"/>
    <w:rsid w:val="005E7953"/>
    <w:rsid w:val="005F0276"/>
    <w:rsid w:val="005F2909"/>
    <w:rsid w:val="005F4664"/>
    <w:rsid w:val="005F4BC0"/>
    <w:rsid w:val="00600243"/>
    <w:rsid w:val="00602A4A"/>
    <w:rsid w:val="0060596A"/>
    <w:rsid w:val="00605DD2"/>
    <w:rsid w:val="006064F9"/>
    <w:rsid w:val="00607297"/>
    <w:rsid w:val="006076F4"/>
    <w:rsid w:val="00607FF5"/>
    <w:rsid w:val="00622915"/>
    <w:rsid w:val="00626588"/>
    <w:rsid w:val="00630364"/>
    <w:rsid w:val="00642371"/>
    <w:rsid w:val="00642A3A"/>
    <w:rsid w:val="006475D2"/>
    <w:rsid w:val="006475F2"/>
    <w:rsid w:val="00647DB9"/>
    <w:rsid w:val="00647E47"/>
    <w:rsid w:val="00664AD3"/>
    <w:rsid w:val="00666096"/>
    <w:rsid w:val="006666F7"/>
    <w:rsid w:val="00680166"/>
    <w:rsid w:val="006829BA"/>
    <w:rsid w:val="00685C32"/>
    <w:rsid w:val="00686F98"/>
    <w:rsid w:val="006878F2"/>
    <w:rsid w:val="00690741"/>
    <w:rsid w:val="006A06DE"/>
    <w:rsid w:val="006A29CC"/>
    <w:rsid w:val="006A2E5B"/>
    <w:rsid w:val="006A3AED"/>
    <w:rsid w:val="006B5409"/>
    <w:rsid w:val="006B6880"/>
    <w:rsid w:val="006B70BB"/>
    <w:rsid w:val="006C6890"/>
    <w:rsid w:val="006D1275"/>
    <w:rsid w:val="006D252A"/>
    <w:rsid w:val="006D29FE"/>
    <w:rsid w:val="006D501C"/>
    <w:rsid w:val="006D6F3D"/>
    <w:rsid w:val="006D770C"/>
    <w:rsid w:val="006E4F8B"/>
    <w:rsid w:val="006F07CF"/>
    <w:rsid w:val="006F1C23"/>
    <w:rsid w:val="006F24F5"/>
    <w:rsid w:val="006F76BD"/>
    <w:rsid w:val="006F7705"/>
    <w:rsid w:val="007009A6"/>
    <w:rsid w:val="00702035"/>
    <w:rsid w:val="00702F4B"/>
    <w:rsid w:val="0070385B"/>
    <w:rsid w:val="00713415"/>
    <w:rsid w:val="00714836"/>
    <w:rsid w:val="007150A9"/>
    <w:rsid w:val="007164C4"/>
    <w:rsid w:val="00717374"/>
    <w:rsid w:val="00720EDE"/>
    <w:rsid w:val="00722C5C"/>
    <w:rsid w:val="00723364"/>
    <w:rsid w:val="0073146C"/>
    <w:rsid w:val="007333AD"/>
    <w:rsid w:val="00737428"/>
    <w:rsid w:val="00744AA7"/>
    <w:rsid w:val="00744B0E"/>
    <w:rsid w:val="00751F2E"/>
    <w:rsid w:val="0076034C"/>
    <w:rsid w:val="0076272B"/>
    <w:rsid w:val="00763403"/>
    <w:rsid w:val="0076466A"/>
    <w:rsid w:val="007646AF"/>
    <w:rsid w:val="00765A27"/>
    <w:rsid w:val="00771E86"/>
    <w:rsid w:val="007732CE"/>
    <w:rsid w:val="00773CA6"/>
    <w:rsid w:val="007752BC"/>
    <w:rsid w:val="00777BE5"/>
    <w:rsid w:val="007813BE"/>
    <w:rsid w:val="00781C21"/>
    <w:rsid w:val="0078222B"/>
    <w:rsid w:val="0078415C"/>
    <w:rsid w:val="00790C43"/>
    <w:rsid w:val="00793117"/>
    <w:rsid w:val="00793B21"/>
    <w:rsid w:val="00794603"/>
    <w:rsid w:val="007A3E50"/>
    <w:rsid w:val="007A62FE"/>
    <w:rsid w:val="007A6BDC"/>
    <w:rsid w:val="007A705B"/>
    <w:rsid w:val="007B054B"/>
    <w:rsid w:val="007B0772"/>
    <w:rsid w:val="007B0DFA"/>
    <w:rsid w:val="007B3DEC"/>
    <w:rsid w:val="007C50AB"/>
    <w:rsid w:val="007D1C68"/>
    <w:rsid w:val="007D2BBF"/>
    <w:rsid w:val="007D3911"/>
    <w:rsid w:val="007D4297"/>
    <w:rsid w:val="007D6B82"/>
    <w:rsid w:val="007E103D"/>
    <w:rsid w:val="007E7A2B"/>
    <w:rsid w:val="00811FD3"/>
    <w:rsid w:val="00812F4B"/>
    <w:rsid w:val="00824EF4"/>
    <w:rsid w:val="00826632"/>
    <w:rsid w:val="00830073"/>
    <w:rsid w:val="00833B21"/>
    <w:rsid w:val="008347B9"/>
    <w:rsid w:val="00840D4B"/>
    <w:rsid w:val="008522D9"/>
    <w:rsid w:val="00862239"/>
    <w:rsid w:val="0086259B"/>
    <w:rsid w:val="00863612"/>
    <w:rsid w:val="008653B4"/>
    <w:rsid w:val="008668AC"/>
    <w:rsid w:val="00871ABF"/>
    <w:rsid w:val="0087206A"/>
    <w:rsid w:val="00877E52"/>
    <w:rsid w:val="00886E2C"/>
    <w:rsid w:val="00887628"/>
    <w:rsid w:val="008876E9"/>
    <w:rsid w:val="00892A28"/>
    <w:rsid w:val="00894794"/>
    <w:rsid w:val="00894C66"/>
    <w:rsid w:val="00896AEF"/>
    <w:rsid w:val="008A5BEA"/>
    <w:rsid w:val="008A6A90"/>
    <w:rsid w:val="008B1159"/>
    <w:rsid w:val="008B5ACB"/>
    <w:rsid w:val="008B78B4"/>
    <w:rsid w:val="008D1889"/>
    <w:rsid w:val="008D18C8"/>
    <w:rsid w:val="008E7A4C"/>
    <w:rsid w:val="008F18EF"/>
    <w:rsid w:val="008F23AF"/>
    <w:rsid w:val="008F282F"/>
    <w:rsid w:val="008F6757"/>
    <w:rsid w:val="008F7F87"/>
    <w:rsid w:val="00904BCE"/>
    <w:rsid w:val="00912DF5"/>
    <w:rsid w:val="009307D5"/>
    <w:rsid w:val="009315B3"/>
    <w:rsid w:val="00932874"/>
    <w:rsid w:val="00933CCD"/>
    <w:rsid w:val="0094239C"/>
    <w:rsid w:val="00945767"/>
    <w:rsid w:val="00946058"/>
    <w:rsid w:val="00946CCD"/>
    <w:rsid w:val="00950211"/>
    <w:rsid w:val="0095161A"/>
    <w:rsid w:val="0096222B"/>
    <w:rsid w:val="00963838"/>
    <w:rsid w:val="009639D5"/>
    <w:rsid w:val="0096438C"/>
    <w:rsid w:val="009649A0"/>
    <w:rsid w:val="00965376"/>
    <w:rsid w:val="00974C9D"/>
    <w:rsid w:val="00977119"/>
    <w:rsid w:val="00980C09"/>
    <w:rsid w:val="009826EF"/>
    <w:rsid w:val="0098563D"/>
    <w:rsid w:val="009863F8"/>
    <w:rsid w:val="00986F8A"/>
    <w:rsid w:val="00990E2F"/>
    <w:rsid w:val="00990FF6"/>
    <w:rsid w:val="0099518E"/>
    <w:rsid w:val="00996A55"/>
    <w:rsid w:val="009A1E17"/>
    <w:rsid w:val="009A2794"/>
    <w:rsid w:val="009A3733"/>
    <w:rsid w:val="009A3F1E"/>
    <w:rsid w:val="009A4A43"/>
    <w:rsid w:val="009B0CDB"/>
    <w:rsid w:val="009B276F"/>
    <w:rsid w:val="009B6224"/>
    <w:rsid w:val="009C03CE"/>
    <w:rsid w:val="009C1F62"/>
    <w:rsid w:val="009C2631"/>
    <w:rsid w:val="009D20FD"/>
    <w:rsid w:val="009D3C6E"/>
    <w:rsid w:val="009D4B41"/>
    <w:rsid w:val="009D56C9"/>
    <w:rsid w:val="009D7ACA"/>
    <w:rsid w:val="009E034F"/>
    <w:rsid w:val="009F0660"/>
    <w:rsid w:val="009F0D54"/>
    <w:rsid w:val="009F5DBB"/>
    <w:rsid w:val="009F6026"/>
    <w:rsid w:val="00A002DC"/>
    <w:rsid w:val="00A03B8B"/>
    <w:rsid w:val="00A03E0E"/>
    <w:rsid w:val="00A04450"/>
    <w:rsid w:val="00A07D55"/>
    <w:rsid w:val="00A14CC6"/>
    <w:rsid w:val="00A21945"/>
    <w:rsid w:val="00A23D96"/>
    <w:rsid w:val="00A257ED"/>
    <w:rsid w:val="00A264F2"/>
    <w:rsid w:val="00A27879"/>
    <w:rsid w:val="00A30724"/>
    <w:rsid w:val="00A31849"/>
    <w:rsid w:val="00A34EFD"/>
    <w:rsid w:val="00A3794B"/>
    <w:rsid w:val="00A423BC"/>
    <w:rsid w:val="00A479C4"/>
    <w:rsid w:val="00A51319"/>
    <w:rsid w:val="00A54BD6"/>
    <w:rsid w:val="00A56332"/>
    <w:rsid w:val="00A62302"/>
    <w:rsid w:val="00A64547"/>
    <w:rsid w:val="00A64D94"/>
    <w:rsid w:val="00A70319"/>
    <w:rsid w:val="00A74CC5"/>
    <w:rsid w:val="00A7654F"/>
    <w:rsid w:val="00A80C3F"/>
    <w:rsid w:val="00A826A6"/>
    <w:rsid w:val="00A8518C"/>
    <w:rsid w:val="00A94AC6"/>
    <w:rsid w:val="00A96EF6"/>
    <w:rsid w:val="00A978EE"/>
    <w:rsid w:val="00A97CAD"/>
    <w:rsid w:val="00AB05AA"/>
    <w:rsid w:val="00AB30FC"/>
    <w:rsid w:val="00AB3781"/>
    <w:rsid w:val="00AC0285"/>
    <w:rsid w:val="00AC1EE3"/>
    <w:rsid w:val="00AC411A"/>
    <w:rsid w:val="00AC6C39"/>
    <w:rsid w:val="00AC7117"/>
    <w:rsid w:val="00AD0C88"/>
    <w:rsid w:val="00AD291E"/>
    <w:rsid w:val="00AD7A25"/>
    <w:rsid w:val="00AD7E50"/>
    <w:rsid w:val="00AE4747"/>
    <w:rsid w:val="00AE568A"/>
    <w:rsid w:val="00AE6A2F"/>
    <w:rsid w:val="00AF18F3"/>
    <w:rsid w:val="00AF2956"/>
    <w:rsid w:val="00AF73B2"/>
    <w:rsid w:val="00B006EE"/>
    <w:rsid w:val="00B0134C"/>
    <w:rsid w:val="00B02901"/>
    <w:rsid w:val="00B072F2"/>
    <w:rsid w:val="00B22D31"/>
    <w:rsid w:val="00B22ED4"/>
    <w:rsid w:val="00B234DF"/>
    <w:rsid w:val="00B26073"/>
    <w:rsid w:val="00B26B13"/>
    <w:rsid w:val="00B30B5F"/>
    <w:rsid w:val="00B3423A"/>
    <w:rsid w:val="00B34251"/>
    <w:rsid w:val="00B401DA"/>
    <w:rsid w:val="00B408E4"/>
    <w:rsid w:val="00B45171"/>
    <w:rsid w:val="00B50F46"/>
    <w:rsid w:val="00B55208"/>
    <w:rsid w:val="00B61A41"/>
    <w:rsid w:val="00B65CC5"/>
    <w:rsid w:val="00B66979"/>
    <w:rsid w:val="00B71EBC"/>
    <w:rsid w:val="00B75C91"/>
    <w:rsid w:val="00B863EF"/>
    <w:rsid w:val="00B87E16"/>
    <w:rsid w:val="00B9069D"/>
    <w:rsid w:val="00B90D16"/>
    <w:rsid w:val="00BA1A5B"/>
    <w:rsid w:val="00BA6C84"/>
    <w:rsid w:val="00BB06F8"/>
    <w:rsid w:val="00BB17A9"/>
    <w:rsid w:val="00BC2734"/>
    <w:rsid w:val="00BC4F87"/>
    <w:rsid w:val="00BC7EB0"/>
    <w:rsid w:val="00BD0829"/>
    <w:rsid w:val="00BE182B"/>
    <w:rsid w:val="00BE27C1"/>
    <w:rsid w:val="00BE48AD"/>
    <w:rsid w:val="00BE7C9E"/>
    <w:rsid w:val="00BF1287"/>
    <w:rsid w:val="00BF2DBF"/>
    <w:rsid w:val="00BF51A4"/>
    <w:rsid w:val="00BF5627"/>
    <w:rsid w:val="00BF64BD"/>
    <w:rsid w:val="00C02FB4"/>
    <w:rsid w:val="00C0332C"/>
    <w:rsid w:val="00C033A8"/>
    <w:rsid w:val="00C033E9"/>
    <w:rsid w:val="00C145EC"/>
    <w:rsid w:val="00C150AD"/>
    <w:rsid w:val="00C161AC"/>
    <w:rsid w:val="00C16685"/>
    <w:rsid w:val="00C1789F"/>
    <w:rsid w:val="00C17C5A"/>
    <w:rsid w:val="00C33D61"/>
    <w:rsid w:val="00C46402"/>
    <w:rsid w:val="00C530BD"/>
    <w:rsid w:val="00C5371D"/>
    <w:rsid w:val="00C54F49"/>
    <w:rsid w:val="00C630FF"/>
    <w:rsid w:val="00C71AD6"/>
    <w:rsid w:val="00C74C5F"/>
    <w:rsid w:val="00C775ED"/>
    <w:rsid w:val="00C77E7D"/>
    <w:rsid w:val="00C83379"/>
    <w:rsid w:val="00C833F9"/>
    <w:rsid w:val="00C86628"/>
    <w:rsid w:val="00C87221"/>
    <w:rsid w:val="00C87AEB"/>
    <w:rsid w:val="00C93279"/>
    <w:rsid w:val="00C96A01"/>
    <w:rsid w:val="00CC0092"/>
    <w:rsid w:val="00CC1CAC"/>
    <w:rsid w:val="00CC4E1F"/>
    <w:rsid w:val="00CC4F77"/>
    <w:rsid w:val="00CC7404"/>
    <w:rsid w:val="00CD6305"/>
    <w:rsid w:val="00CE5105"/>
    <w:rsid w:val="00CE5C44"/>
    <w:rsid w:val="00CF0F24"/>
    <w:rsid w:val="00CF2A04"/>
    <w:rsid w:val="00CF5213"/>
    <w:rsid w:val="00CF6E10"/>
    <w:rsid w:val="00D00CCC"/>
    <w:rsid w:val="00D16371"/>
    <w:rsid w:val="00D17F28"/>
    <w:rsid w:val="00D25C99"/>
    <w:rsid w:val="00D25D36"/>
    <w:rsid w:val="00D43EE4"/>
    <w:rsid w:val="00D4519A"/>
    <w:rsid w:val="00D45315"/>
    <w:rsid w:val="00D457E7"/>
    <w:rsid w:val="00D46E96"/>
    <w:rsid w:val="00D47156"/>
    <w:rsid w:val="00D5395C"/>
    <w:rsid w:val="00D53F01"/>
    <w:rsid w:val="00D561BC"/>
    <w:rsid w:val="00D60BF2"/>
    <w:rsid w:val="00D62BB1"/>
    <w:rsid w:val="00D65A59"/>
    <w:rsid w:val="00D723C1"/>
    <w:rsid w:val="00D72A85"/>
    <w:rsid w:val="00D96537"/>
    <w:rsid w:val="00D97146"/>
    <w:rsid w:val="00DA1A2D"/>
    <w:rsid w:val="00DA5FD3"/>
    <w:rsid w:val="00DA7D8A"/>
    <w:rsid w:val="00DB11E2"/>
    <w:rsid w:val="00DB3782"/>
    <w:rsid w:val="00DB5624"/>
    <w:rsid w:val="00DB7180"/>
    <w:rsid w:val="00DB7DC3"/>
    <w:rsid w:val="00DC50FF"/>
    <w:rsid w:val="00DC6BDF"/>
    <w:rsid w:val="00DD348C"/>
    <w:rsid w:val="00DE578B"/>
    <w:rsid w:val="00E069BB"/>
    <w:rsid w:val="00E10B8E"/>
    <w:rsid w:val="00E23839"/>
    <w:rsid w:val="00E25BD8"/>
    <w:rsid w:val="00E27794"/>
    <w:rsid w:val="00E352A5"/>
    <w:rsid w:val="00E42AD6"/>
    <w:rsid w:val="00E518FA"/>
    <w:rsid w:val="00E51923"/>
    <w:rsid w:val="00E61300"/>
    <w:rsid w:val="00E62565"/>
    <w:rsid w:val="00E86490"/>
    <w:rsid w:val="00E86B67"/>
    <w:rsid w:val="00E87A34"/>
    <w:rsid w:val="00E90C4F"/>
    <w:rsid w:val="00E9351A"/>
    <w:rsid w:val="00EA1490"/>
    <w:rsid w:val="00EA45F5"/>
    <w:rsid w:val="00EA7476"/>
    <w:rsid w:val="00EA7884"/>
    <w:rsid w:val="00EB10D0"/>
    <w:rsid w:val="00EC4D4F"/>
    <w:rsid w:val="00ED0366"/>
    <w:rsid w:val="00ED352C"/>
    <w:rsid w:val="00ED4668"/>
    <w:rsid w:val="00EE55D5"/>
    <w:rsid w:val="00EF02AB"/>
    <w:rsid w:val="00EF218B"/>
    <w:rsid w:val="00F03168"/>
    <w:rsid w:val="00F1104C"/>
    <w:rsid w:val="00F14038"/>
    <w:rsid w:val="00F17B26"/>
    <w:rsid w:val="00F22516"/>
    <w:rsid w:val="00F23020"/>
    <w:rsid w:val="00F23E33"/>
    <w:rsid w:val="00F23F74"/>
    <w:rsid w:val="00F2630C"/>
    <w:rsid w:val="00F313FA"/>
    <w:rsid w:val="00F4302A"/>
    <w:rsid w:val="00F5051B"/>
    <w:rsid w:val="00F5346C"/>
    <w:rsid w:val="00F56AB2"/>
    <w:rsid w:val="00F60B6F"/>
    <w:rsid w:val="00F61A76"/>
    <w:rsid w:val="00F6242B"/>
    <w:rsid w:val="00F6596F"/>
    <w:rsid w:val="00F65D2D"/>
    <w:rsid w:val="00F65E19"/>
    <w:rsid w:val="00F719AA"/>
    <w:rsid w:val="00F730A6"/>
    <w:rsid w:val="00F76B98"/>
    <w:rsid w:val="00F77830"/>
    <w:rsid w:val="00F828C2"/>
    <w:rsid w:val="00F82D07"/>
    <w:rsid w:val="00F83DC7"/>
    <w:rsid w:val="00F852BD"/>
    <w:rsid w:val="00F87F2C"/>
    <w:rsid w:val="00F975FB"/>
    <w:rsid w:val="00FA0A83"/>
    <w:rsid w:val="00FA17D8"/>
    <w:rsid w:val="00FA2A16"/>
    <w:rsid w:val="00FA53AA"/>
    <w:rsid w:val="00FA638D"/>
    <w:rsid w:val="00FB07E1"/>
    <w:rsid w:val="00FB7031"/>
    <w:rsid w:val="00FB7D6D"/>
    <w:rsid w:val="00FC116F"/>
    <w:rsid w:val="00FC2E83"/>
    <w:rsid w:val="00FC72D4"/>
    <w:rsid w:val="00FD586A"/>
    <w:rsid w:val="00FE1C6A"/>
    <w:rsid w:val="00FE2DFC"/>
    <w:rsid w:val="00FE6985"/>
    <w:rsid w:val="00FE6DA6"/>
    <w:rsid w:val="00FF37D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A03DAF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A8"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7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30724"/>
    <w:pPr>
      <w:widowControl/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color w:val="auto"/>
      <w:kern w:val="0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F0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F03168"/>
    <w:pPr>
      <w:widowControl/>
      <w:numPr>
        <w:numId w:val="1"/>
      </w:numPr>
      <w:tabs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100531"/>
    <w:pPr>
      <w:widowControl/>
      <w:spacing w:after="180"/>
      <w:ind w:left="851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100531"/>
    <w:pPr>
      <w:widowControl/>
      <w:spacing w:after="180"/>
      <w:ind w:left="1135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4">
    <w:name w:val="B4"/>
    <w:basedOn w:val="Normal"/>
    <w:link w:val="B4Char"/>
    <w:qFormat/>
    <w:rsid w:val="00100531"/>
    <w:pPr>
      <w:widowControl/>
      <w:spacing w:after="180"/>
      <w:ind w:left="141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5">
    <w:name w:val="B5"/>
    <w:basedOn w:val="List5"/>
    <w:link w:val="B5Char"/>
    <w:rsid w:val="00100531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10053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100531"/>
    <w:pPr>
      <w:ind w:left="1415" w:hanging="283"/>
      <w:contextualSpacing/>
    </w:p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 단"/>
    <w:basedOn w:val="Normal"/>
    <w:link w:val="ListParagraphChar"/>
    <w:uiPriority w:val="34"/>
    <w:qFormat/>
    <w:rsid w:val="002D7B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79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794"/>
    <w:rPr>
      <w:color w:val="605E5C"/>
      <w:shd w:val="clear" w:color="auto" w:fill="E1DFDD"/>
    </w:rPr>
  </w:style>
  <w:style w:type="character" w:customStyle="1" w:styleId="B3Char2">
    <w:name w:val="B3 Char2"/>
    <w:qFormat/>
    <w:rsid w:val="00B22D31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22D3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B22D31"/>
    <w:rPr>
      <w:rFonts w:ascii="Arial" w:eastAsia="MS Mincho" w:hAnsi="Arial" w:cs="Times New Roman"/>
      <w:kern w:val="0"/>
      <w:sz w:val="24"/>
      <w:szCs w:val="24"/>
      <w:lang w:eastAsia="en-GB"/>
    </w:rPr>
  </w:style>
  <w:style w:type="paragraph" w:customStyle="1" w:styleId="B1">
    <w:name w:val="B1"/>
    <w:basedOn w:val="Normal"/>
    <w:link w:val="B1Char"/>
    <w:qFormat/>
    <w:rsid w:val="007150A9"/>
    <w:pPr>
      <w:widowControl/>
      <w:spacing w:after="180"/>
      <w:ind w:left="56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150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C1BE8"/>
    <w:rPr>
      <w:lang w:val="en-GB"/>
    </w:rPr>
  </w:style>
  <w:style w:type="paragraph" w:customStyle="1" w:styleId="NO">
    <w:name w:val="NO"/>
    <w:basedOn w:val="Normal"/>
    <w:link w:val="NOZchn"/>
    <w:qFormat/>
    <w:rsid w:val="00484A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NOZchn">
    <w:name w:val="NO Zchn"/>
    <w:link w:val="NO"/>
    <w:rsid w:val="00484A2E"/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1">
    <w:name w:val="B1 Char1"/>
    <w:qFormat/>
    <w:locked/>
    <w:rsid w:val="00EF218B"/>
    <w:rPr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F3D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307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07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E4A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A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A4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A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A42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1391</Words>
  <Characters>7930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9</cp:revision>
  <dcterms:created xsi:type="dcterms:W3CDTF">2020-10-21T12:38:00Z</dcterms:created>
  <dcterms:modified xsi:type="dcterms:W3CDTF">2020-10-22T18:37:00Z</dcterms:modified>
</cp:coreProperties>
</file>